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Liberation Serif" w:hAnsi="Liberation Serif" w:cs="Liberation Serif"/>
          <w:b/>
          <w:color w:val="221f1f"/>
          <w:sz w:val="28"/>
          <w:szCs w:val="28"/>
        </w:rPr>
      </w:pPr>
      <w:r>
        <w:rPr>
          <w:rStyle w:val="835"/>
          <w:rFonts w:ascii="Liberation Serif" w:hAnsi="Liberation Serif" w:cs="Liberation Serif"/>
          <w:b/>
          <w:color w:val="221f1f"/>
          <w:sz w:val="28"/>
          <w:szCs w:val="28"/>
        </w:rPr>
        <w:t xml:space="preserve">Проектно-тематическая деятельность</w:t>
      </w:r>
      <w:r>
        <w:rPr>
          <w:rStyle w:val="835"/>
          <w:rFonts w:ascii="Liberation Serif" w:hAnsi="Liberation Serif" w:cs="Liberation Serif"/>
          <w:b/>
          <w:color w:val="221f1f"/>
          <w:sz w:val="28"/>
          <w:szCs w:val="28"/>
        </w:rPr>
        <w:t xml:space="preserve"> в МАДОУ д/с «Алёнушка»</w:t>
      </w:r>
      <w:r>
        <w:rPr>
          <w:rFonts w:ascii="Liberation Serif" w:hAnsi="Liberation Serif" w:cs="Liberation Serif"/>
          <w:b/>
          <w:color w:val="221f1f"/>
          <w:sz w:val="28"/>
          <w:szCs w:val="28"/>
        </w:rPr>
      </w:r>
      <w:r>
        <w:rPr>
          <w:rFonts w:ascii="Liberation Serif" w:hAnsi="Liberation Serif" w:cs="Liberation Serif"/>
          <w:b/>
          <w:color w:val="221f1f"/>
          <w:sz w:val="28"/>
          <w:szCs w:val="28"/>
        </w:rPr>
      </w:r>
    </w:p>
    <w:p>
      <w:pPr>
        <w:pStyle w:val="836"/>
        <w:ind w:firstLine="708"/>
        <w:jc w:val="both"/>
        <w:spacing w:before="0" w:beforeAutospacing="0" w:after="0" w:afterAutospacing="0"/>
        <w:shd w:val="clear" w:color="auto" w:fill="ffffff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Style w:val="837"/>
          <w:rFonts w:ascii="Liberation Serif" w:hAnsi="Liberation Serif" w:cs="Liberation Serif"/>
          <w:color w:val="000000"/>
          <w:sz w:val="28"/>
          <w:szCs w:val="28"/>
        </w:rPr>
        <w:t xml:space="preserve">На сегодняшний деть возросли требования к д</w:t>
      </w:r>
      <w:r>
        <w:rPr>
          <w:rStyle w:val="837"/>
          <w:rFonts w:ascii="Liberation Serif" w:hAnsi="Liberation Serif" w:cs="Liberation Serif"/>
          <w:color w:val="000000"/>
          <w:sz w:val="28"/>
          <w:szCs w:val="28"/>
        </w:rPr>
        <w:t xml:space="preserve">етям, поступающим на начальное школьное обучение, поэтому</w:t>
      </w:r>
      <w:r>
        <w:rPr>
          <w:rStyle w:val="837"/>
          <w:rFonts w:ascii="Liberation Serif" w:hAnsi="Liberation Serif" w:cs="Liberation Serif"/>
          <w:color w:val="000000"/>
          <w:sz w:val="28"/>
          <w:szCs w:val="28"/>
        </w:rPr>
        <w:t xml:space="preserve">, нов</w:t>
      </w:r>
      <w:r>
        <w:rPr>
          <w:rStyle w:val="837"/>
          <w:rFonts w:ascii="Liberation Serif" w:hAnsi="Liberation Serif" w:cs="Liberation Serif"/>
          <w:color w:val="000000"/>
          <w:sz w:val="28"/>
          <w:szCs w:val="28"/>
        </w:rPr>
        <w:t xml:space="preserve">ая модель выпускника детского сада предполагает изменение характера е содержания педагогического взаимодействия с ребенком: если раньше на первый план выходила задача воспитания стандартного члена коллектива с определенным набором знаний, умений и навыков.</w:t>
      </w:r>
      <w:r>
        <w:rPr>
          <w:rStyle w:val="837"/>
          <w:rFonts w:ascii="Liberation Serif" w:hAnsi="Liberation Serif" w:cs="Liberation Serif"/>
          <w:color w:val="000000"/>
          <w:sz w:val="28"/>
          <w:szCs w:val="28"/>
        </w:rPr>
        <w:t xml:space="preserve"> То сейчас, стоит необходимость формирования компетентной, социал</w:t>
      </w:r>
      <w:r>
        <w:rPr>
          <w:rStyle w:val="837"/>
          <w:rFonts w:ascii="Liberation Serif" w:hAnsi="Liberation Serif" w:cs="Liberation Serif"/>
          <w:color w:val="000000"/>
          <w:sz w:val="28"/>
          <w:szCs w:val="28"/>
        </w:rPr>
        <w:t xml:space="preserve">ьно-адаптированной личности, способной ориентироваться в информационном пространстве, отстаивать свою точку зрения, продуктивно и конструктивно взаимодействовать со сверстниками и взрослыми. То есть, акцент идет на развитие  качеств и социальную адаптацию.</w:t>
      </w:r>
      <w:r>
        <w:rPr>
          <w:rFonts w:ascii="Liberation Serif" w:hAnsi="Liberation Serif" w:cs="Liberation Serif"/>
          <w:color w:val="000000"/>
          <w:sz w:val="28"/>
          <w:szCs w:val="28"/>
        </w:rPr>
      </w:r>
      <w:r>
        <w:rPr>
          <w:rFonts w:ascii="Liberation Serif" w:hAnsi="Liberation Serif" w:cs="Liberation Serif"/>
          <w:color w:val="000000"/>
          <w:sz w:val="28"/>
          <w:szCs w:val="28"/>
        </w:rPr>
      </w:r>
    </w:p>
    <w:p>
      <w:pPr>
        <w:pStyle w:val="836"/>
        <w:jc w:val="both"/>
        <w:spacing w:before="0" w:beforeAutospacing="0" w:after="0" w:afterAutospacing="0"/>
        <w:shd w:val="clear" w:color="auto" w:fill="ffffff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Style w:val="837"/>
          <w:rFonts w:ascii="Liberation Serif" w:hAnsi="Liberation Serif" w:cs="Liberation Serif"/>
          <w:color w:val="000000"/>
          <w:sz w:val="28"/>
          <w:szCs w:val="28"/>
        </w:rPr>
        <w:t xml:space="preserve">В </w:t>
      </w:r>
      <w:r>
        <w:rPr>
          <w:rStyle w:val="837"/>
          <w:rFonts w:ascii="Liberation Serif" w:hAnsi="Liberation Serif" w:cs="Liberation Serif"/>
          <w:color w:val="000000"/>
          <w:sz w:val="28"/>
          <w:szCs w:val="28"/>
        </w:rPr>
        <w:t xml:space="preserve">ФГОСе</w:t>
      </w:r>
      <w:r>
        <w:rPr>
          <w:rStyle w:val="837"/>
          <w:rFonts w:ascii="Liberation Serif" w:hAnsi="Liberation Serif" w:cs="Liberation Serif"/>
          <w:color w:val="000000"/>
          <w:sz w:val="28"/>
          <w:szCs w:val="28"/>
        </w:rPr>
        <w:t xml:space="preserve"> Дошкольного образования от 17 октября 2013 г. №1155,</w:t>
      </w:r>
      <w:r>
        <w:rPr>
          <w:rStyle w:val="837"/>
          <w:rFonts w:ascii="Liberation Serif" w:hAnsi="Liberation Serif" w:cs="Liberation Serif"/>
          <w:color w:val="000000"/>
          <w:sz w:val="28"/>
          <w:szCs w:val="28"/>
        </w:rPr>
        <w:t xml:space="preserve"> который вступил в действие с 1</w:t>
      </w:r>
      <w:r>
        <w:rPr>
          <w:rStyle w:val="837"/>
          <w:rFonts w:ascii="Liberation Serif" w:hAnsi="Liberation Serif" w:cs="Liberation Serif"/>
          <w:color w:val="000000"/>
          <w:sz w:val="28"/>
          <w:szCs w:val="28"/>
          <w:lang w:val="en-US"/>
        </w:rPr>
        <w:t xml:space="preserve"> </w:t>
      </w:r>
      <w:bookmarkStart w:id="0" w:name="_GoBack"/>
      <w:r/>
      <w:bookmarkEnd w:id="0"/>
      <w:r>
        <w:rPr>
          <w:rStyle w:val="837"/>
          <w:rFonts w:ascii="Liberation Serif" w:hAnsi="Liberation Serif" w:cs="Liberation Serif"/>
          <w:color w:val="000000"/>
          <w:sz w:val="28"/>
          <w:szCs w:val="28"/>
        </w:rPr>
        <w:t xml:space="preserve">января 2014 г. прописано – нужно развивать мотивационную готовность к обучению, а не просто учить ребенка чтению, письму и т.д. После дошкольной жизни должно появиться желание учиться.</w:t>
      </w:r>
      <w:r>
        <w:rPr>
          <w:rFonts w:ascii="Liberation Serif" w:hAnsi="Liberation Serif" w:cs="Liberation Serif"/>
          <w:color w:val="000000"/>
          <w:sz w:val="28"/>
          <w:szCs w:val="28"/>
        </w:rPr>
      </w:r>
      <w:r>
        <w:rPr>
          <w:rFonts w:ascii="Liberation Serif" w:hAnsi="Liberation Serif" w:cs="Liberation Serif"/>
          <w:color w:val="000000"/>
          <w:sz w:val="28"/>
          <w:szCs w:val="28"/>
        </w:rPr>
      </w:r>
    </w:p>
    <w:p>
      <w:pPr>
        <w:pStyle w:val="836"/>
        <w:jc w:val="both"/>
        <w:spacing w:before="0" w:beforeAutospacing="0" w:after="0" w:afterAutospacing="0"/>
        <w:shd w:val="clear" w:color="auto" w:fill="ffffff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Style w:val="837"/>
          <w:rFonts w:ascii="Liberation Serif" w:hAnsi="Liberation Serif" w:cs="Liberation Serif"/>
          <w:color w:val="000000"/>
          <w:sz w:val="28"/>
          <w:szCs w:val="28"/>
        </w:rPr>
        <w:t xml:space="preserve">д</w:t>
      </w:r>
      <w:r>
        <w:rPr>
          <w:rStyle w:val="837"/>
          <w:rFonts w:ascii="Liberation Serif" w:hAnsi="Liberation Serif" w:cs="Liberation Serif"/>
          <w:color w:val="000000"/>
          <w:sz w:val="28"/>
          <w:szCs w:val="28"/>
        </w:rPr>
        <w:t xml:space="preserve">еятельности.</w:t>
      </w:r>
      <w:r>
        <w:rPr>
          <w:rFonts w:ascii="Liberation Serif" w:hAnsi="Liberation Serif" w:cs="Liberation Serif"/>
          <w:color w:val="000000"/>
          <w:sz w:val="28"/>
          <w:szCs w:val="28"/>
        </w:rPr>
      </w:r>
      <w:r>
        <w:rPr>
          <w:rFonts w:ascii="Liberation Serif" w:hAnsi="Liberation Serif" w:cs="Liberation Serif"/>
          <w:color w:val="000000"/>
          <w:sz w:val="28"/>
          <w:szCs w:val="28"/>
        </w:rPr>
      </w:r>
    </w:p>
    <w:p>
      <w:pPr>
        <w:pStyle w:val="836"/>
        <w:jc w:val="both"/>
        <w:spacing w:before="0" w:beforeAutospacing="0" w:after="0" w:afterAutospacing="0"/>
        <w:shd w:val="clear" w:color="auto" w:fill="ffffff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Style w:val="837"/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>
        <w:rPr>
          <w:rStyle w:val="837"/>
          <w:rFonts w:ascii="Liberation Serif" w:hAnsi="Liberation Serif" w:cs="Liberation Serif"/>
          <w:color w:val="000000"/>
          <w:sz w:val="28"/>
          <w:szCs w:val="28"/>
        </w:rPr>
        <w:tab/>
        <w:t xml:space="preserve">Один из способов достижения данных результатов является метод </w:t>
      </w:r>
      <w:r>
        <w:rPr>
          <w:rStyle w:val="837"/>
          <w:rFonts w:ascii="Liberation Serif" w:hAnsi="Liberation Serif" w:cs="Liberation Serif"/>
          <w:color w:val="000000"/>
          <w:sz w:val="28"/>
          <w:szCs w:val="28"/>
        </w:rPr>
        <w:t xml:space="preserve"> проекто</w:t>
      </w:r>
      <w:r>
        <w:rPr>
          <w:rStyle w:val="837"/>
          <w:rFonts w:ascii="Liberation Serif" w:hAnsi="Liberation Serif" w:cs="Liberation Serif"/>
          <w:color w:val="000000"/>
          <w:sz w:val="28"/>
          <w:szCs w:val="28"/>
        </w:rPr>
        <w:t xml:space="preserve">в–</w:t>
      </w:r>
      <w:r>
        <w:rPr>
          <w:rStyle w:val="837"/>
          <w:rFonts w:ascii="Liberation Serif" w:hAnsi="Liberation Serif" w:cs="Liberation Serif"/>
          <w:color w:val="000000"/>
          <w:sz w:val="28"/>
          <w:szCs w:val="28"/>
        </w:rPr>
        <w:t xml:space="preserve"> это совокупность исследовательских, поисковых</w:t>
      </w:r>
      <w:r>
        <w:rPr>
          <w:rStyle w:val="837"/>
          <w:rFonts w:ascii="Liberation Serif" w:hAnsi="Liberation Serif" w:cs="Liberation Serif"/>
          <w:color w:val="000000"/>
          <w:sz w:val="28"/>
          <w:szCs w:val="28"/>
        </w:rPr>
        <w:t xml:space="preserve">, проблемных методом, творческих по своей сути, то есть в его основе лежит развитие познавательных навыков детей, умений самостоятельно конструировать свои знания, ориентироваться в информационном пространстве, развитие критического и творческого мышления.</w:t>
      </w:r>
      <w:r>
        <w:rPr>
          <w:rFonts w:ascii="Liberation Serif" w:hAnsi="Liberation Serif" w:cs="Liberation Serif"/>
          <w:color w:val="000000"/>
          <w:sz w:val="28"/>
          <w:szCs w:val="28"/>
        </w:rPr>
      </w:r>
      <w:r>
        <w:rPr>
          <w:rFonts w:ascii="Liberation Serif" w:hAnsi="Liberation Serif" w:cs="Liberation Serif"/>
          <w:color w:val="000000"/>
          <w:sz w:val="28"/>
          <w:szCs w:val="28"/>
        </w:rPr>
      </w:r>
    </w:p>
    <w:p>
      <w:pPr>
        <w:pStyle w:val="836"/>
        <w:ind w:firstLine="708"/>
        <w:jc w:val="both"/>
        <w:spacing w:before="0" w:beforeAutospacing="0" w:after="0" w:afterAutospacing="0"/>
        <w:shd w:val="clear" w:color="auto" w:fill="ffffff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Style w:val="837"/>
          <w:rFonts w:ascii="Liberation Serif" w:hAnsi="Liberation Serif" w:cs="Liberation Serif"/>
          <w:color w:val="000000"/>
          <w:sz w:val="28"/>
          <w:szCs w:val="28"/>
        </w:rPr>
        <w:t xml:space="preserve">Работа над проектом имеет большое значение для развития познавательных интересов ребенка. В этот период происходит инт</w:t>
      </w:r>
      <w:r>
        <w:rPr>
          <w:rStyle w:val="837"/>
          <w:rFonts w:ascii="Liberation Serif" w:hAnsi="Liberation Serif" w:cs="Liberation Serif"/>
          <w:color w:val="000000"/>
          <w:sz w:val="28"/>
          <w:szCs w:val="28"/>
        </w:rPr>
        <w:t xml:space="preserve">еграция между общими способностями решения учебных и творческих задач, общими способами мыслительной, речевой, художественной и другими видами деятельности. Через объединение различных областей знаний формируется целостное видение картины окружающего мира.</w:t>
      </w:r>
      <w:r>
        <w:rPr>
          <w:rFonts w:ascii="Liberation Serif" w:hAnsi="Liberation Serif" w:cs="Liberation Serif"/>
          <w:color w:val="000000"/>
          <w:sz w:val="28"/>
          <w:szCs w:val="28"/>
        </w:rPr>
      </w:r>
      <w:r>
        <w:rPr>
          <w:rFonts w:ascii="Liberation Serif" w:hAnsi="Liberation Serif" w:cs="Liberation Serif"/>
          <w:color w:val="000000"/>
          <w:sz w:val="28"/>
          <w:szCs w:val="28"/>
        </w:rPr>
      </w:r>
    </w:p>
    <w:p>
      <w:pPr>
        <w:pStyle w:val="836"/>
        <w:ind w:firstLine="708"/>
        <w:jc w:val="both"/>
        <w:spacing w:before="0" w:beforeAutospacing="0" w:after="0" w:afterAutospacing="0"/>
        <w:shd w:val="clear" w:color="auto" w:fill="ffffff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Style w:val="837"/>
          <w:rFonts w:ascii="Liberation Serif" w:hAnsi="Liberation Serif" w:cs="Liberation Serif"/>
          <w:color w:val="000000"/>
          <w:sz w:val="28"/>
          <w:szCs w:val="28"/>
        </w:rPr>
        <w:t xml:space="preserve">Коллективная работа детей в подгруппах дает им возможность проявить себя в различных видах ролевой деятельности. Общее дело развивает коммуникативные и нравственные качества.</w:t>
      </w:r>
      <w:r>
        <w:rPr>
          <w:rFonts w:ascii="Liberation Serif" w:hAnsi="Liberation Serif" w:cs="Liberation Serif"/>
          <w:color w:val="000000"/>
          <w:sz w:val="28"/>
          <w:szCs w:val="28"/>
        </w:rPr>
      </w:r>
      <w:r>
        <w:rPr>
          <w:rFonts w:ascii="Liberation Serif" w:hAnsi="Liberation Serif" w:cs="Liberation Serif"/>
          <w:color w:val="000000"/>
          <w:sz w:val="28"/>
          <w:szCs w:val="28"/>
        </w:rPr>
      </w:r>
    </w:p>
    <w:p>
      <w:pPr>
        <w:pStyle w:val="836"/>
        <w:jc w:val="both"/>
        <w:spacing w:before="0" w:beforeAutospacing="0" w:after="0" w:afterAutospacing="0"/>
        <w:shd w:val="clear" w:color="auto" w:fill="ffffff"/>
        <w:rPr>
          <w:rStyle w:val="837"/>
          <w:rFonts w:ascii="Liberation Serif" w:hAnsi="Liberation Serif" w:cs="Liberation Serif"/>
          <w:color w:val="000000"/>
          <w:sz w:val="28"/>
          <w:szCs w:val="28"/>
        </w:rPr>
      </w:pPr>
      <w:r>
        <w:rPr>
          <w:rStyle w:val="837"/>
          <w:rFonts w:ascii="Liberation Serif" w:hAnsi="Liberation Serif" w:cs="Liberation Serif"/>
          <w:color w:val="000000"/>
          <w:sz w:val="28"/>
          <w:szCs w:val="28"/>
        </w:rPr>
        <w:t xml:space="preserve">Основное предназначение метода проектов – представление детям возможности самостоятельно приобретать знания при решении практических задач или проблем, требующих интеграции знаний из различных предметных областей.</w:t>
      </w:r>
      <w:r>
        <w:rPr>
          <w:rStyle w:val="837"/>
          <w:rFonts w:ascii="Liberation Serif" w:hAnsi="Liberation Serif" w:cs="Liberation Serif"/>
          <w:color w:val="000000"/>
          <w:sz w:val="28"/>
          <w:szCs w:val="28"/>
        </w:rPr>
      </w:r>
      <w:r>
        <w:rPr>
          <w:rStyle w:val="837"/>
          <w:rFonts w:ascii="Liberation Serif" w:hAnsi="Liberation Serif" w:cs="Liberation Serif"/>
          <w:color w:val="000000"/>
          <w:sz w:val="28"/>
          <w:szCs w:val="28"/>
        </w:rPr>
      </w:r>
    </w:p>
    <w:p>
      <w:pPr>
        <w:pStyle w:val="836"/>
        <w:jc w:val="both"/>
        <w:spacing w:before="0" w:beforeAutospacing="0" w:after="0" w:afterAutospacing="0"/>
        <w:shd w:val="clear" w:color="auto" w:fill="ffffff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</w:r>
      <w:r>
        <w:rPr>
          <w:rFonts w:ascii="Liberation Serif" w:hAnsi="Liberation Serif" w:cs="Liberation Serif"/>
          <w:color w:val="000000"/>
          <w:sz w:val="28"/>
          <w:szCs w:val="28"/>
        </w:rPr>
      </w:r>
      <w:r>
        <w:rPr>
          <w:rFonts w:ascii="Liberation Serif" w:hAnsi="Liberation Serif" w:cs="Liberation Serif"/>
          <w:color w:val="000000"/>
          <w:sz w:val="28"/>
          <w:szCs w:val="28"/>
        </w:rPr>
      </w:r>
    </w:p>
    <w:p>
      <w:pPr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  <w:t xml:space="preserve"> 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  <w:tab/>
        <w:t xml:space="preserve"> 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  <w:t xml:space="preserve">Реализовывая проектную деятельность в ДОУ мы пришли к выводу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  <w:t xml:space="preserve">, что 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  <w:t xml:space="preserve"> эффективным средством внедрения проектной деятельности в образовательный процесс является создание «Центров активности» в группе.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  <w:t xml:space="preserve">Эффекти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  <w:t xml:space="preserve">вность реализации поставленных задач во многом  зависит  от содержания  предметно-развивающей среды созданной совместно с родителями  в группе, которая включает:  детскую лабораторию, подборку литературы,  дидактические игры, картинки, схемы, иллюстрации, 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  <w:t xml:space="preserve">информацию для родител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  <w:t xml:space="preserve">ей, коллекции. Предметно-развивающая среда пополняется новыми материалами для экспериментирования, тем самым постоянно поддерживается исследовательский интерес, детям предоставляется возможность вновь воспроизвести опыт, утвердиться в своих представлениях.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  <w:t xml:space="preserve"> 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</w:r>
    </w:p>
    <w:p>
      <w:pPr>
        <w:spacing w:after="0" w:line="240" w:lineRule="auto"/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</w:rPr>
      </w:pPr>
      <w:r>
        <w:rPr>
          <w:rStyle w:val="844"/>
          <w:rFonts w:ascii="Liberation Serif" w:hAnsi="Liberation Serif" w:cs="Liberation Serif"/>
          <w:color w:val="111111"/>
          <w:sz w:val="28"/>
          <w:szCs w:val="28"/>
          <w:shd w:val="clear" w:color="auto" w:fill="ffffff"/>
        </w:rPr>
        <w:t xml:space="preserve">П</w:t>
      </w:r>
      <w:r>
        <w:rPr>
          <w:rStyle w:val="844"/>
          <w:rFonts w:ascii="Liberation Serif" w:hAnsi="Liberation Serif" w:cs="Liberation Serif"/>
          <w:color w:val="111111"/>
          <w:sz w:val="28"/>
          <w:szCs w:val="28"/>
          <w:shd w:val="clear" w:color="auto" w:fill="ffffff"/>
        </w:rPr>
        <w:t xml:space="preserve">роектную деятельность</w:t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</w:rPr>
        <w:t xml:space="preserve"> </w:t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</w:rPr>
        <w:t xml:space="preserve">дошкольников мы  представляем, </w:t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</w:rPr>
        <w:t xml:space="preserve"> как способ организации педагогического процесса, основанный на взаимодействии педагога и воспитанника, способ взаимодействия с окружающей средой, поэтапная практическая </w:t>
      </w:r>
      <w:r>
        <w:rPr>
          <w:rStyle w:val="844"/>
          <w:rFonts w:ascii="Liberation Serif" w:hAnsi="Liberation Serif" w:cs="Liberation Serif"/>
          <w:b w:val="0"/>
          <w:color w:val="111111"/>
          <w:sz w:val="28"/>
          <w:szCs w:val="28"/>
          <w:shd w:val="clear" w:color="auto" w:fill="ffffff"/>
        </w:rPr>
        <w:t xml:space="preserve">деятельность</w:t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</w:rPr>
        <w:t xml:space="preserve"> по достижению поставленной цели.</w:t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</w:rPr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</w:rPr>
      </w:r>
    </w:p>
    <w:p>
      <w:pPr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</w:rPr>
        <w:t xml:space="preserve">Свою проек</w:t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</w:rPr>
        <w:t xml:space="preserve">тную деятельность педагоги реализуют по всем образовательным областям. Это и проекты познавательного развития</w:t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</w:rPr>
        <w:t xml:space="preserve">,</w:t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</w:rPr>
        <w:t xml:space="preserve">которые были направлены на формирование экологических знаний у дете</w:t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</w:rPr>
        <w:t xml:space="preserve">й</w:t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</w:rPr>
        <w:t xml:space="preserve"> – </w:t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</w:rPr>
        <w:t xml:space="preserve">муниципальный</w:t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</w:rPr>
        <w:t xml:space="preserve"> и областной этапы областной Экологической </w:t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</w:rPr>
        <w:t xml:space="preserve"> кейс-игры для детей дошкольного возраста «</w:t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</w:rPr>
        <w:t xml:space="preserve">Green-Team</w:t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</w:rPr>
        <w:t xml:space="preserve">»</w:t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</w:rPr>
        <w:t xml:space="preserve">. В области развития речи; «творчество А. </w:t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</w:rPr>
        <w:t xml:space="preserve">Барто</w:t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</w:rPr>
        <w:t xml:space="preserve"> для дошколят». В области художественн</w:t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</w:rPr>
        <w:t xml:space="preserve">о-</w:t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</w:rPr>
        <w:t xml:space="preserve"> эстетического развития – «использование ИКТ в театральной деятельности». </w:t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</w:rPr>
        <w:t xml:space="preserve"> Активные участники интеллектуально-творческого  муниципального фестиваля познавательно-исследовательских проектов «Лаборатория открытий» для детей старшего дошкольного возраста. </w:t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</w:rPr>
        <w:t xml:space="preserve">И</w:t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</w:rPr>
        <w:t xml:space="preserve"> конечно - же большую тему занимает </w:t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</w:rPr>
        <w:t xml:space="preserve">лего</w:t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</w:rPr>
        <w:t xml:space="preserve"> конструирование и робототехника. Потому что наши воспитанники неоднократные победители и участники </w:t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</w:rPr>
        <w:t xml:space="preserve">Регионального и </w:t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</w:rPr>
        <w:t xml:space="preserve">  всероссийского этапов  </w:t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</w:rPr>
        <w:t xml:space="preserve">ИКаРенка</w:t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</w:rPr>
        <w:t xml:space="preserve">  </w:t>
      </w:r>
      <w:r>
        <w:rPr>
          <w:rFonts w:ascii="Liberation Serif" w:hAnsi="Liberation Serif" w:cs="Liberation Serif"/>
          <w:sz w:val="28"/>
          <w:szCs w:val="28"/>
        </w:rPr>
        <w:t xml:space="preserve">«ИНЖЕНЕРНЫЕ КАДРЫ РОССИИ»</w:t>
      </w:r>
      <w:r>
        <w:rPr>
          <w:rFonts w:ascii="Liberation Serif" w:hAnsi="Liberation Serif" w:cs="Liberation Serif"/>
          <w:sz w:val="28"/>
          <w:szCs w:val="28"/>
        </w:rPr>
        <w:t xml:space="preserve"> сезона 2020-2023г.г.</w:t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spacing w:after="0" w:line="240" w:lineRule="auto"/>
        <w:rPr>
          <w:rFonts w:ascii="Liberation Serif" w:hAnsi="Liberation Serif" w:cs="Liberation Serif"/>
          <w:sz w:val="28"/>
          <w:szCs w:val="28"/>
          <w:lang w:val="en-US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Проеты</w:t>
      </w:r>
      <w:r>
        <w:rPr>
          <w:rFonts w:ascii="Liberation Serif" w:hAnsi="Liberation Serif" w:cs="Liberation Serif"/>
          <w:sz w:val="28"/>
          <w:szCs w:val="28"/>
          <w:lang w:val="en-US"/>
        </w:rPr>
        <w:t xml:space="preserve">:</w:t>
      </w:r>
      <w:r>
        <w:rPr>
          <w:rFonts w:ascii="Liberation Serif" w:hAnsi="Liberation Serif" w:cs="Liberation Serif"/>
          <w:sz w:val="28"/>
          <w:szCs w:val="28"/>
          <w:lang w:val="en-US"/>
        </w:rPr>
      </w:r>
      <w:r>
        <w:rPr>
          <w:rFonts w:ascii="Liberation Serif" w:hAnsi="Liberation Serif" w:cs="Liberation Serif"/>
          <w:sz w:val="28"/>
          <w:szCs w:val="28"/>
          <w:lang w:val="en-US"/>
        </w:rPr>
      </w:r>
    </w:p>
    <w:p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spacing w:after="0" w:line="240" w:lineRule="auto"/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pPr>
      <w:r/>
      <w:hyperlink r:id="rId8" w:tooltip="https://alenushka.tvoysadik.ru/?section_id=207" w:history="1">
        <w:r>
          <w:rPr>
            <w:rStyle w:val="845"/>
            <w:rFonts w:ascii="Liberation Serif" w:hAnsi="Liberation Serif" w:cs="Liberation Serif"/>
            <w:sz w:val="28"/>
            <w:szCs w:val="28"/>
            <w:shd w:val="clear" w:color="auto" w:fill="ffffff"/>
          </w:rPr>
          <w:t xml:space="preserve">https://alenushka.tvoysadik.ru/?section_id=207</w:t>
        </w:r>
      </w:hyperlink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r>
    </w:p>
    <w:p>
      <w:pPr>
        <w:spacing w:after="0" w:line="240" w:lineRule="auto"/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pP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r>
    </w:p>
    <w:p>
      <w:pPr>
        <w:spacing w:after="0" w:line="240" w:lineRule="auto"/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pPr>
      <w:r/>
      <w:hyperlink r:id="rId9" w:tooltip="https://alenushka.tvoysadik.ru/upload/tsalenushka_new/files/a9/e4/a9e49ff3bb01966a1d0d266739c5c83c.pdf" w:history="1">
        <w:r>
          <w:rPr>
            <w:rStyle w:val="845"/>
            <w:rFonts w:ascii="Liberation Serif" w:hAnsi="Liberation Serif" w:cs="Liberation Serif"/>
            <w:sz w:val="28"/>
            <w:szCs w:val="28"/>
            <w:shd w:val="clear" w:color="auto" w:fill="ffffff"/>
            <w:lang w:val="en-US"/>
          </w:rPr>
          <w:t xml:space="preserve">https://alenushka.tvoysadik.ru/upload/tsalenushka_new/files/a9/e4/a9e49ff3bb01966a1d0d266739c5c83c.pdf</w:t>
        </w:r>
      </w:hyperlink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r>
    </w:p>
    <w:p>
      <w:pPr>
        <w:spacing w:after="0" w:line="240" w:lineRule="auto"/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pP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r>
    </w:p>
    <w:p>
      <w:pPr>
        <w:spacing w:after="0" w:line="240" w:lineRule="auto"/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pPr>
      <w:r/>
      <w:hyperlink r:id="rId10" w:tooltip="https://alenushka.tvoysadik.ru/upload/tsalenushka_new/files/a0/62/a06213ced3f0b15ff4d2eebe942e5492.pdf" w:history="1">
        <w:r>
          <w:rPr>
            <w:rStyle w:val="845"/>
            <w:rFonts w:ascii="Liberation Serif" w:hAnsi="Liberation Serif" w:cs="Liberation Serif"/>
            <w:sz w:val="28"/>
            <w:szCs w:val="28"/>
            <w:shd w:val="clear" w:color="auto" w:fill="ffffff"/>
            <w:lang w:val="en-US"/>
          </w:rPr>
          <w:t xml:space="preserve">https://alenushka.tvoysadik.ru/upload/tsalenushka_new/files/a0/62/a06213ced3f0b15ff4d2eebe942e5492.pdf</w:t>
        </w:r>
      </w:hyperlink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r>
    </w:p>
    <w:p>
      <w:pPr>
        <w:spacing w:after="0" w:line="240" w:lineRule="auto"/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pP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r>
    </w:p>
    <w:p>
      <w:pPr>
        <w:spacing w:after="0" w:line="240" w:lineRule="auto"/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pPr>
      <w:r/>
      <w:hyperlink r:id="rId11" w:tooltip="https://alenushka.tvoysadik.ru/upload/tsalenushka_new/files/a7/d6/a7d661c70b7839f1cd41c4904eb763dd.pdf" w:history="1">
        <w:r>
          <w:rPr>
            <w:rStyle w:val="845"/>
            <w:rFonts w:ascii="Liberation Serif" w:hAnsi="Liberation Serif" w:cs="Liberation Serif"/>
            <w:sz w:val="28"/>
            <w:szCs w:val="28"/>
            <w:shd w:val="clear" w:color="auto" w:fill="ffffff"/>
            <w:lang w:val="en-US"/>
          </w:rPr>
          <w:t xml:space="preserve">https://alenushka.tvoysadik.ru/upload/tsalenushka_new/files/a7/d6/a7d661c70b7839f1cd41c4904eb763dd.pdf</w:t>
        </w:r>
      </w:hyperlink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r>
    </w:p>
    <w:p>
      <w:pPr>
        <w:spacing w:after="0" w:line="240" w:lineRule="auto"/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pP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r>
    </w:p>
    <w:p>
      <w:pPr>
        <w:spacing w:after="0" w:line="240" w:lineRule="auto"/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pP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r>
    </w:p>
    <w:p>
      <w:pPr>
        <w:spacing w:after="0" w:line="240" w:lineRule="auto"/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pPr>
      <w:r/>
      <w:hyperlink r:id="rId12" w:tooltip="https://alenushka.tvoysadik.ru/?section_id=764" w:history="1">
        <w:r>
          <w:rPr>
            <w:rStyle w:val="845"/>
            <w:rFonts w:ascii="Liberation Serif" w:hAnsi="Liberation Serif" w:cs="Liberation Serif"/>
            <w:sz w:val="28"/>
            <w:szCs w:val="28"/>
            <w:shd w:val="clear" w:color="auto" w:fill="ffffff"/>
            <w:lang w:val="en-US"/>
          </w:rPr>
          <w:t xml:space="preserve">https://alenushka.tvoysadik.ru/?section_id=764</w:t>
        </w:r>
      </w:hyperlink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r>
    </w:p>
    <w:p>
      <w:pPr>
        <w:spacing w:after="0" w:line="240" w:lineRule="auto"/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pP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r>
    </w:p>
    <w:p>
      <w:pPr>
        <w:spacing w:after="0" w:line="240" w:lineRule="auto"/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pP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r>
    </w:p>
    <w:p>
      <w:pPr>
        <w:spacing w:after="0" w:line="240" w:lineRule="auto"/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pPr>
      <w:r/>
      <w:hyperlink r:id="rId13" w:tooltip="https://alenushka.tvoysadik.ru/upload/tsalenushka_new/files/eb/14/eb1433610c2179517f3ecd858ebcfaff.pdf" w:history="1">
        <w:r>
          <w:rPr>
            <w:rStyle w:val="845"/>
            <w:rFonts w:ascii="Liberation Serif" w:hAnsi="Liberation Serif" w:cs="Liberation Serif"/>
            <w:sz w:val="28"/>
            <w:szCs w:val="28"/>
            <w:shd w:val="clear" w:color="auto" w:fill="ffffff"/>
            <w:lang w:val="en-US"/>
          </w:rPr>
          <w:t xml:space="preserve">https://alenushka.tvoysadik.ru/upload/tsalenushka_new/files/eb/14/eb1433610c2179517f3ecd858ebcfaff.pdf</w:t>
        </w:r>
      </w:hyperlink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r>
      <w:r>
        <w:rPr>
          <w:rFonts w:ascii="Liberation Serif" w:hAnsi="Liberation Serif" w:cs="Liberation Serif"/>
          <w:color w:val="111111"/>
          <w:sz w:val="28"/>
          <w:szCs w:val="28"/>
          <w:shd w:val="clear" w:color="auto" w:fill="ffffff"/>
          <w:lang w:val="en-US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1"/>
    <w:next w:val="831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2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1"/>
    <w:next w:val="831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2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1"/>
    <w:next w:val="831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2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1"/>
    <w:next w:val="831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2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1"/>
    <w:next w:val="831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2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1"/>
    <w:next w:val="831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2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1"/>
    <w:next w:val="831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2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1"/>
    <w:next w:val="831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2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1"/>
    <w:next w:val="831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2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1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1"/>
    <w:next w:val="831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2"/>
    <w:link w:val="674"/>
    <w:uiPriority w:val="10"/>
    <w:rPr>
      <w:sz w:val="48"/>
      <w:szCs w:val="48"/>
    </w:rPr>
  </w:style>
  <w:style w:type="paragraph" w:styleId="676">
    <w:name w:val="Subtitle"/>
    <w:basedOn w:val="831"/>
    <w:next w:val="831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2"/>
    <w:link w:val="676"/>
    <w:uiPriority w:val="11"/>
    <w:rPr>
      <w:sz w:val="24"/>
      <w:szCs w:val="24"/>
    </w:rPr>
  </w:style>
  <w:style w:type="paragraph" w:styleId="678">
    <w:name w:val="Quote"/>
    <w:basedOn w:val="831"/>
    <w:next w:val="831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1"/>
    <w:next w:val="831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1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2"/>
    <w:link w:val="682"/>
    <w:uiPriority w:val="99"/>
  </w:style>
  <w:style w:type="paragraph" w:styleId="684">
    <w:name w:val="Footer"/>
    <w:basedOn w:val="831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2"/>
    <w:link w:val="684"/>
    <w:uiPriority w:val="99"/>
  </w:style>
  <w:style w:type="paragraph" w:styleId="686">
    <w:name w:val="Caption"/>
    <w:basedOn w:val="831"/>
    <w:next w:val="83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2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2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character" w:styleId="835" w:customStyle="1">
    <w:name w:val="docdata"/>
    <w:basedOn w:val="832"/>
  </w:style>
  <w:style w:type="paragraph" w:styleId="836" w:customStyle="1">
    <w:name w:val="c7"/>
    <w:basedOn w:val="83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37" w:customStyle="1">
    <w:name w:val="c4"/>
    <w:basedOn w:val="832"/>
  </w:style>
  <w:style w:type="character" w:styleId="838" w:customStyle="1">
    <w:name w:val="c14"/>
    <w:basedOn w:val="832"/>
  </w:style>
  <w:style w:type="character" w:styleId="839" w:customStyle="1">
    <w:name w:val="c6"/>
    <w:basedOn w:val="832"/>
  </w:style>
  <w:style w:type="paragraph" w:styleId="840" w:customStyle="1">
    <w:name w:val="c0"/>
    <w:basedOn w:val="83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41" w:customStyle="1">
    <w:name w:val="c1"/>
    <w:basedOn w:val="83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42" w:customStyle="1">
    <w:name w:val="c15"/>
    <w:basedOn w:val="83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43" w:customStyle="1">
    <w:name w:val="c9"/>
    <w:basedOn w:val="832"/>
  </w:style>
  <w:style w:type="character" w:styleId="844">
    <w:name w:val="Strong"/>
    <w:basedOn w:val="832"/>
    <w:uiPriority w:val="22"/>
    <w:qFormat/>
    <w:rPr>
      <w:b/>
      <w:bCs/>
    </w:rPr>
  </w:style>
  <w:style w:type="character" w:styleId="845">
    <w:name w:val="Hyperlink"/>
    <w:basedOn w:val="832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alenushka.tvoysadik.ru/?section_id=207" TargetMode="External"/><Relationship Id="rId9" Type="http://schemas.openxmlformats.org/officeDocument/2006/relationships/hyperlink" Target="https://alenushka.tvoysadik.ru/upload/tsalenushka_new/files/a9/e4/a9e49ff3bb01966a1d0d266739c5c83c.pdf" TargetMode="External"/><Relationship Id="rId10" Type="http://schemas.openxmlformats.org/officeDocument/2006/relationships/hyperlink" Target="https://alenushka.tvoysadik.ru/upload/tsalenushka_new/files/a0/62/a06213ced3f0b15ff4d2eebe942e5492.pdf" TargetMode="External"/><Relationship Id="rId11" Type="http://schemas.openxmlformats.org/officeDocument/2006/relationships/hyperlink" Target="https://alenushka.tvoysadik.ru/upload/tsalenushka_new/files/a7/d6/a7d661c70b7839f1cd41c4904eb763dd.pdf" TargetMode="External"/><Relationship Id="rId12" Type="http://schemas.openxmlformats.org/officeDocument/2006/relationships/hyperlink" Target="https://alenushka.tvoysadik.ru/?section_id=764" TargetMode="External"/><Relationship Id="rId13" Type="http://schemas.openxmlformats.org/officeDocument/2006/relationships/hyperlink" Target="https://alenushka.tvoysadik.ru/upload/tsalenushka_new/files/eb/14/eb1433610c2179517f3ecd858ebcfaff.pdf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K08</dc:creator>
  <cp:keywords/>
  <dc:description/>
  <cp:lastModifiedBy>Елена Шитова</cp:lastModifiedBy>
  <cp:revision>8</cp:revision>
  <dcterms:created xsi:type="dcterms:W3CDTF">2023-10-17T05:58:00Z</dcterms:created>
  <dcterms:modified xsi:type="dcterms:W3CDTF">2023-12-06T05:08:05Z</dcterms:modified>
</cp:coreProperties>
</file>