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ED" w:rsidRDefault="001F3EED" w:rsidP="000752F6">
      <w:pPr>
        <w:jc w:val="center"/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</w:pPr>
      <w:r w:rsidRPr="001F3EED"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  <w:t>Развитие исследовательских умений, овладение различными способами познания окружающего мира</w:t>
      </w:r>
      <w:r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  <w:t xml:space="preserve"> в МАДОУ</w:t>
      </w:r>
    </w:p>
    <w:p w:rsidR="000752F6" w:rsidRDefault="000752F6" w:rsidP="000752F6">
      <w:pPr>
        <w:jc w:val="center"/>
        <w:rPr>
          <w:rStyle w:val="docdata"/>
          <w:rFonts w:ascii="Liberation Serif" w:hAnsi="Liberation Serif" w:cs="Liberation Serif"/>
          <w:b/>
          <w:color w:val="221F1F"/>
          <w:sz w:val="28"/>
          <w:szCs w:val="28"/>
        </w:rPr>
      </w:pPr>
    </w:p>
    <w:p w:rsid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>На сегодняшний день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формирование исследовательских умений у дошкольников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 является довольно актуальной темой. Актуальность проблемы определена направленностью современного образования на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формирование личности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, которая обладает такими качествами как самостоятельность, активность,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умение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 творчески подходить к решению создавшихся проблем. 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Формирование исследовательских умений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,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исследовательской</w:t>
      </w:r>
      <w:r>
        <w:rPr>
          <w:rFonts w:ascii="Liberation Serif" w:hAnsi="Liberation Serif" w:cs="Liberation Serif"/>
          <w:color w:val="111111"/>
          <w:sz w:val="28"/>
          <w:szCs w:val="28"/>
        </w:rPr>
        <w:t> культуры мы  начинаем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 xml:space="preserve"> ещё в детском саду, потому что именно в данный период закладываются многие качества личности, от которых зависит успешность человека в будущем.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>Ребенок рождается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исследователем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, поэтому его потребность в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исследовательском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 поиске обусловлена биологически. </w:t>
      </w:r>
    </w:p>
    <w:p w:rsid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>
        <w:rPr>
          <w:rFonts w:ascii="Liberation Serif" w:hAnsi="Liberation Serif" w:cs="Liberation Serif"/>
          <w:color w:val="111111"/>
          <w:sz w:val="28"/>
          <w:szCs w:val="28"/>
        </w:rPr>
        <w:t>Педагоги нашего детского сада активно  применяют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 xml:space="preserve"> к воспитанникам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исследовательский метод обучения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 xml:space="preserve"> Сам по себе такой метод привлекает воспитанников к самостоятельным и непосредственным наблюдениям, на основе которых они устанавливают связи между предметами и явлениями действительности, делают выводы, познают закономерности. 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>Столь же значительным является диагностирование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исследовательских умений дошкольников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. Воспитатель, вовлекая ребёнка в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исследовательскую деятельность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, всегда 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 xml:space="preserve"> нацелен на результат и </w:t>
      </w:r>
      <w:proofErr w:type="gramStart"/>
      <w:r w:rsidRPr="000752F6">
        <w:rPr>
          <w:rFonts w:ascii="Liberation Serif" w:hAnsi="Liberation Serif" w:cs="Liberation Serif"/>
          <w:color w:val="111111"/>
          <w:sz w:val="28"/>
          <w:szCs w:val="28"/>
        </w:rPr>
        <w:t>на те</w:t>
      </w:r>
      <w:proofErr w:type="gramEnd"/>
      <w:r w:rsidRPr="000752F6">
        <w:rPr>
          <w:rFonts w:ascii="Liberation Serif" w:hAnsi="Liberation Serif" w:cs="Liberation Serif"/>
          <w:color w:val="111111"/>
          <w:sz w:val="28"/>
          <w:szCs w:val="28"/>
        </w:rPr>
        <w:t>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умения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, </w:t>
      </w:r>
      <w:r w:rsidRPr="000752F6">
        <w:rPr>
          <w:rFonts w:ascii="Liberation Serif" w:hAnsi="Liberation Serif" w:cs="Liberation Serif"/>
          <w:color w:val="111111"/>
          <w:sz w:val="28"/>
          <w:szCs w:val="28"/>
          <w:u w:val="single"/>
          <w:bdr w:val="none" w:sz="0" w:space="0" w:color="auto" w:frame="1"/>
        </w:rPr>
        <w:t>которые прописаны во ФГОС ДОО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: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>1)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формирование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 первичных представлений об объектах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окружающего мира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, о свойствах и отношениях объектов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окружающего мира 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(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умение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 устанавливать и выявлять причинно-следственные связи в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окружающем мире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)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>2) развитие предпосылок ценностно-смыслового восприятия и понимания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мира природы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Исследовательскую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 деятельность мы организовываем 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 xml:space="preserve"> на разных занятиях, но курс ознакомления с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окружающим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 миром предоставляет воспитанникам гораздо больше выбора и интереса, чем любая другая дисциплина. Использование при этом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информационных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 xml:space="preserve"> технологий в учебном процессе позволяет не только повысить его эффективность, модернизировать его, мотивировать воспитанников, но и дифференцировать процесс с учётом индивидуальных </w:t>
      </w:r>
      <w:r>
        <w:rPr>
          <w:rFonts w:ascii="Liberation Serif" w:hAnsi="Liberation Serif" w:cs="Liberation Serif"/>
          <w:color w:val="111111"/>
          <w:sz w:val="28"/>
          <w:szCs w:val="28"/>
        </w:rPr>
        <w:t>особенностей каждого ребенка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.</w:t>
      </w:r>
      <w:r>
        <w:rPr>
          <w:rFonts w:ascii="Liberation Serif" w:hAnsi="Liberation Serif" w:cs="Liberation Serif"/>
          <w:color w:val="111111"/>
          <w:sz w:val="28"/>
          <w:szCs w:val="28"/>
        </w:rPr>
        <w:t xml:space="preserve"> Также большой объём работы по исследовательской деятельности проходит во время организации прогулок </w:t>
      </w:r>
      <w:proofErr w:type="gramStart"/>
      <w:r>
        <w:rPr>
          <w:rFonts w:ascii="Liberation Serif" w:hAnsi="Liberation Serif" w:cs="Liberation Serif"/>
          <w:color w:val="111111"/>
          <w:sz w:val="28"/>
          <w:szCs w:val="28"/>
        </w:rPr>
        <w:t xml:space="preserve">( </w:t>
      </w:r>
      <w:proofErr w:type="gramEnd"/>
      <w:r>
        <w:rPr>
          <w:rFonts w:ascii="Liberation Serif" w:hAnsi="Liberation Serif" w:cs="Liberation Serif"/>
          <w:color w:val="111111"/>
          <w:sz w:val="28"/>
          <w:szCs w:val="28"/>
        </w:rPr>
        <w:t>наблюдений).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>Включение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информационно-коммуникативных технологий </w:t>
      </w:r>
      <w:r w:rsidRPr="000752F6">
        <w:rPr>
          <w:rFonts w:ascii="Liberation Serif" w:hAnsi="Liberation Serif" w:cs="Liberation Serif"/>
          <w:i/>
          <w:iCs/>
          <w:color w:val="111111"/>
          <w:sz w:val="28"/>
          <w:szCs w:val="28"/>
          <w:bdr w:val="none" w:sz="0" w:space="0" w:color="auto" w:frame="1"/>
        </w:rPr>
        <w:t>(ИКТ)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 xml:space="preserve"> в работу воспитателя способствует увеличению доступности образования, улучшению качества обучения, обеспечению развития личности, 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lastRenderedPageBreak/>
        <w:t>ориентирующейся в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информационном пространстве</w:t>
      </w:r>
      <w:r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 xml:space="preserve"> (</w:t>
      </w:r>
      <w:bookmarkStart w:id="0" w:name="_GoBack"/>
      <w:bookmarkEnd w:id="0"/>
      <w:r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электронный микроскоп, интерактивная доска)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.</w:t>
      </w:r>
    </w:p>
    <w:p w:rsidR="000752F6" w:rsidRPr="000752F6" w:rsidRDefault="000752F6" w:rsidP="000752F6">
      <w:pPr>
        <w:pStyle w:val="a3"/>
        <w:shd w:val="clear" w:color="auto" w:fill="FFFFFF"/>
        <w:spacing w:before="0" w:beforeAutospacing="0" w:after="0" w:afterAutospacing="0"/>
        <w:ind w:firstLine="357"/>
        <w:rPr>
          <w:rFonts w:ascii="Liberation Serif" w:hAnsi="Liberation Serif" w:cs="Liberation Serif"/>
          <w:color w:val="111111"/>
          <w:sz w:val="28"/>
          <w:szCs w:val="28"/>
        </w:rPr>
      </w:pPr>
      <w:r w:rsidRPr="000752F6">
        <w:rPr>
          <w:rFonts w:ascii="Liberation Serif" w:hAnsi="Liberation Serif" w:cs="Liberation Serif"/>
          <w:color w:val="111111"/>
          <w:sz w:val="28"/>
          <w:szCs w:val="28"/>
        </w:rPr>
        <w:t>Таким образом, в процессе </w:t>
      </w:r>
      <w:r w:rsidRPr="000752F6">
        <w:rPr>
          <w:rStyle w:val="a4"/>
          <w:rFonts w:ascii="Liberation Serif" w:hAnsi="Liberation Serif" w:cs="Liberation Serif"/>
          <w:b w:val="0"/>
          <w:color w:val="111111"/>
          <w:sz w:val="28"/>
          <w:szCs w:val="28"/>
          <w:bdr w:val="none" w:sz="0" w:space="0" w:color="auto" w:frame="1"/>
        </w:rPr>
        <w:t>формирования исследовательских умений дошкольников</w:t>
      </w:r>
      <w:r w:rsidRPr="000752F6">
        <w:rPr>
          <w:rFonts w:ascii="Liberation Serif" w:hAnsi="Liberation Serif" w:cs="Liberation Serif"/>
          <w:color w:val="111111"/>
          <w:sz w:val="28"/>
          <w:szCs w:val="28"/>
        </w:rPr>
        <w:t> может использоваться широкий спектр методов, средств и приемов. При этом огромное значение приобретает использование современных цифровых технологий и методов работы.</w:t>
      </w:r>
    </w:p>
    <w:p w:rsidR="000752F6" w:rsidRPr="001F3EED" w:rsidRDefault="000752F6" w:rsidP="000752F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752F6" w:rsidRPr="001F3EED" w:rsidRDefault="000752F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sectPr w:rsidR="000752F6" w:rsidRPr="001F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69"/>
    <w:rsid w:val="000752F6"/>
    <w:rsid w:val="001F3EED"/>
    <w:rsid w:val="003F03ED"/>
    <w:rsid w:val="005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67,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1F3EED"/>
  </w:style>
  <w:style w:type="paragraph" w:styleId="a3">
    <w:name w:val="Normal (Web)"/>
    <w:basedOn w:val="a"/>
    <w:uiPriority w:val="99"/>
    <w:unhideWhenUsed/>
    <w:rsid w:val="0007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2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67,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1F3EED"/>
  </w:style>
  <w:style w:type="paragraph" w:styleId="a3">
    <w:name w:val="Normal (Web)"/>
    <w:basedOn w:val="a"/>
    <w:uiPriority w:val="99"/>
    <w:unhideWhenUsed/>
    <w:rsid w:val="0007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3</cp:revision>
  <dcterms:created xsi:type="dcterms:W3CDTF">2023-10-17T05:32:00Z</dcterms:created>
  <dcterms:modified xsi:type="dcterms:W3CDTF">2023-10-17T05:56:00Z</dcterms:modified>
</cp:coreProperties>
</file>