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ED" w:rsidRDefault="001F3EED" w:rsidP="000752F6">
      <w:pPr>
        <w:jc w:val="center"/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</w:pPr>
      <w:r w:rsidRPr="001F3EED"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>Развитие исследовательских умений, овладение различными способами познания окружающего мира</w:t>
      </w:r>
      <w:r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  <w:t xml:space="preserve"> в МАДОУ</w:t>
      </w:r>
    </w:p>
    <w:p w:rsidR="000752F6" w:rsidRDefault="000752F6" w:rsidP="000752F6">
      <w:pPr>
        <w:jc w:val="center"/>
        <w:rPr>
          <w:rStyle w:val="docdata"/>
          <w:rFonts w:ascii="Liberation Serif" w:hAnsi="Liberation Serif" w:cs="Liberation Serif"/>
          <w:b/>
          <w:color w:val="221F1F"/>
          <w:sz w:val="28"/>
          <w:szCs w:val="28"/>
        </w:rPr>
      </w:pPr>
    </w:p>
    <w:p w:rsid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На сегодняшний день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формирование исследовательских умений у дошкольников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является довольно актуальной темой. Актуальность проблемы определена направленностью современного образования на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формирование личности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, которая обладает такими качествами как самостоятельность, активность,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умение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творчески подходить к решению создавшихся проблем. 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Формирование исследовательских умений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,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исследовательской</w:t>
      </w:r>
      <w:r>
        <w:rPr>
          <w:rFonts w:ascii="Liberation Serif" w:hAnsi="Liberation Serif" w:cs="Liberation Serif"/>
          <w:color w:val="111111"/>
          <w:sz w:val="28"/>
          <w:szCs w:val="28"/>
        </w:rPr>
        <w:t> культуры мы  начинаем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 ещё в детском саду, потому что именно в данный период закладываются многие качества личности, от которых зависит успешность человека в будущем.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Ребенок рождается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исследователем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, поэтому его потребность в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исследовательском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поиске обусловлена биологически. </w:t>
      </w:r>
    </w:p>
    <w:p w:rsid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Педагоги нашего детского сада активно  применяют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 к воспитанникам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исследовательский метод обучения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 Сам по себе такой метод привлекает воспитанников к самостоятельным и непосредственным наблюдениям, на основе которых они устанавливают связи между предметами и явлениями действительности, делают выводы, познают закономерности. 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Столь же значительным является диагностирование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исследовательских умений дошкольников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. Воспитатель, вовлекая ребёнка в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исследовательскую деятельность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, всегда 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 нацелен на результат и </w:t>
      </w:r>
      <w:proofErr w:type="gramStart"/>
      <w:r w:rsidRPr="000752F6">
        <w:rPr>
          <w:rFonts w:ascii="Liberation Serif" w:hAnsi="Liberation Serif" w:cs="Liberation Serif"/>
          <w:color w:val="111111"/>
          <w:sz w:val="28"/>
          <w:szCs w:val="28"/>
        </w:rPr>
        <w:t>на те</w:t>
      </w:r>
      <w:proofErr w:type="gramEnd"/>
      <w:r w:rsidRPr="000752F6">
        <w:rPr>
          <w:rFonts w:ascii="Liberation Serif" w:hAnsi="Liberation Serif" w:cs="Liberation Serif"/>
          <w:color w:val="111111"/>
          <w:sz w:val="28"/>
          <w:szCs w:val="28"/>
        </w:rPr>
        <w:t>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умения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, </w:t>
      </w:r>
      <w:r w:rsidRPr="000752F6"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</w:rPr>
        <w:t>которые прописаны во ФГОС ДОО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: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1)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первичных представлений об объектах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окружающего мира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, о свойствах и отношениях объектов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окружающего мира 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(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умение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устанавливать и выявлять причинно-следственные связи в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окружающем мире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)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2) развитие предпосылок ценностно-смыслового восприятия и понимания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мира природы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Исследовательскую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 деятельность мы организовываем 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 на разных занятиях, но курс ознакомления с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окружающим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миром предоставляет воспитанникам гораздо больше выбора и интереса, чем любая другая дисциплина. Использование при этом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информационных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 технологий в учебном процессе позволяет не только повысить его эффективность, модернизировать его, мотивировать воспитанников, но и дифференцировать процесс с учётом индивидуальных </w:t>
      </w:r>
      <w:r>
        <w:rPr>
          <w:rFonts w:ascii="Liberation Serif" w:hAnsi="Liberation Serif" w:cs="Liberation Serif"/>
          <w:color w:val="111111"/>
          <w:sz w:val="28"/>
          <w:szCs w:val="28"/>
        </w:rPr>
        <w:t>особенностей каждого ребенка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Также большой объём работы по исследовательской деятельности проходит во время организации прогулок </w:t>
      </w:r>
      <w:proofErr w:type="gramStart"/>
      <w:r>
        <w:rPr>
          <w:rFonts w:ascii="Liberation Serif" w:hAnsi="Liberation Serif" w:cs="Liberation Serif"/>
          <w:color w:val="111111"/>
          <w:sz w:val="28"/>
          <w:szCs w:val="28"/>
        </w:rPr>
        <w:t xml:space="preserve">( </w:t>
      </w:r>
      <w:proofErr w:type="gramEnd"/>
      <w:r>
        <w:rPr>
          <w:rFonts w:ascii="Liberation Serif" w:hAnsi="Liberation Serif" w:cs="Liberation Serif"/>
          <w:color w:val="111111"/>
          <w:sz w:val="28"/>
          <w:szCs w:val="28"/>
        </w:rPr>
        <w:t>наблюдений).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Включение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информационно-коммуникативных технологий </w:t>
      </w:r>
      <w:r w:rsidRPr="000752F6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(ИКТ)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 xml:space="preserve"> в работу воспитателя способствует увеличению доступности образования, улучшению качества обучения, обеспечению развития личности, 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lastRenderedPageBreak/>
        <w:t>ориентирующейся в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информационном пространстве</w:t>
      </w:r>
      <w:r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(</w:t>
      </w:r>
      <w:bookmarkStart w:id="0" w:name="_GoBack"/>
      <w:bookmarkEnd w:id="0"/>
      <w:r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электронный микроскоп, интерактивная доска)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0752F6" w:rsidRPr="000752F6" w:rsidRDefault="000752F6" w:rsidP="000752F6">
      <w:pPr>
        <w:pStyle w:val="a3"/>
        <w:shd w:val="clear" w:color="auto" w:fill="FFFFFF"/>
        <w:spacing w:before="0" w:beforeAutospacing="0" w:after="0" w:afterAutospacing="0"/>
        <w:ind w:firstLine="357"/>
        <w:rPr>
          <w:rFonts w:ascii="Liberation Serif" w:hAnsi="Liberation Serif" w:cs="Liberation Serif"/>
          <w:color w:val="111111"/>
          <w:sz w:val="28"/>
          <w:szCs w:val="28"/>
        </w:rPr>
      </w:pPr>
      <w:r w:rsidRPr="000752F6">
        <w:rPr>
          <w:rFonts w:ascii="Liberation Serif" w:hAnsi="Liberation Serif" w:cs="Liberation Serif"/>
          <w:color w:val="111111"/>
          <w:sz w:val="28"/>
          <w:szCs w:val="28"/>
        </w:rPr>
        <w:t>Таким образом, в процессе </w:t>
      </w:r>
      <w:r w:rsidRPr="000752F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формирования исследовательских умений дошкольников</w:t>
      </w:r>
      <w:r w:rsidRPr="000752F6">
        <w:rPr>
          <w:rFonts w:ascii="Liberation Serif" w:hAnsi="Liberation Serif" w:cs="Liberation Serif"/>
          <w:color w:val="111111"/>
          <w:sz w:val="28"/>
          <w:szCs w:val="28"/>
        </w:rPr>
        <w:t> может использоваться широкий спектр методов, средств и приемов. При этом огромное значение приобретает использование современных цифровых технологий и методов работы.</w:t>
      </w:r>
    </w:p>
    <w:p w:rsidR="000752F6" w:rsidRPr="001F3EED" w:rsidRDefault="000752F6" w:rsidP="000752F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752F6" w:rsidRPr="001F3EED" w:rsidRDefault="000752F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sectPr w:rsidR="000752F6" w:rsidRPr="001F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69"/>
    <w:rsid w:val="000752F6"/>
    <w:rsid w:val="001F3EED"/>
    <w:rsid w:val="003F03ED"/>
    <w:rsid w:val="0053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67,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1F3EED"/>
  </w:style>
  <w:style w:type="paragraph" w:styleId="a3">
    <w:name w:val="Normal (Web)"/>
    <w:basedOn w:val="a"/>
    <w:uiPriority w:val="99"/>
    <w:unhideWhenUsed/>
    <w:rsid w:val="0007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2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67,bqiaagaaeyqcaaagiaiaaanabaaabwgeaaaaaaaaaaaaaaaaaaaaaaaaaaaaaaaaaaaaaaaaaaaaaaaaaaaaaaaaaaaaaaaaaaaaaaaaaaaaaaaaaaaaaaaaaaaaaaaaaaaaaaaaaaaaaaaaaaaaaaaaaaaaaaaaaaaaaaaaaaaaaaaaaaaaaaaaaaaaaaaaaaaaaaaaaaaaaaaaaaaaaaaaaaaaaaaaaaaaaaaa"/>
    <w:basedOn w:val="a0"/>
    <w:rsid w:val="001F3EED"/>
  </w:style>
  <w:style w:type="paragraph" w:styleId="a3">
    <w:name w:val="Normal (Web)"/>
    <w:basedOn w:val="a"/>
    <w:uiPriority w:val="99"/>
    <w:unhideWhenUsed/>
    <w:rsid w:val="0007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2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3</cp:revision>
  <dcterms:created xsi:type="dcterms:W3CDTF">2023-10-17T05:32:00Z</dcterms:created>
  <dcterms:modified xsi:type="dcterms:W3CDTF">2023-10-17T05:56:00Z</dcterms:modified>
</cp:coreProperties>
</file>