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ind w:firstLine="300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383119"/>
        </w:rPr>
      </w:pPr>
      <w:r>
        <w:rPr>
          <w:rFonts w:ascii="Liberation Serif" w:hAnsi="Liberation Serif" w:cs="Liberation Serif"/>
          <w:color w:val="383119"/>
        </w:rPr>
        <w:t xml:space="preserve">Формирование связной речи является одной из важнейших задач работы с дошкольниками. Практика п</w:t>
      </w:r>
      <w:r>
        <w:rPr>
          <w:rFonts w:ascii="Liberation Serif" w:hAnsi="Liberation Serif" w:cs="Liberation Serif"/>
          <w:color w:val="383119"/>
        </w:rPr>
        <w:t xml:space="preserve">оказывает, что самостоятельно без специального обучения дети не могут овладеть таким сложным видом речевой деятельности, как контекстная, описательно-повествовательная речь, так как психологически она считается более сложной, чем разговорно-обиходная речь.</w:t>
      </w:r>
      <w:r>
        <w:rPr>
          <w:rFonts w:ascii="Liberation Serif" w:hAnsi="Liberation Serif" w:cs="Liberation Serif"/>
          <w:color w:val="383119"/>
        </w:rPr>
      </w:r>
      <w:r>
        <w:rPr>
          <w:rFonts w:ascii="Liberation Serif" w:hAnsi="Liberation Serif" w:cs="Liberation Serif"/>
          <w:color w:val="383119"/>
        </w:rPr>
      </w:r>
    </w:p>
    <w:p>
      <w:pPr>
        <w:pStyle w:val="849"/>
        <w:ind w:firstLine="300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383119"/>
        </w:rPr>
      </w:pPr>
      <w:r>
        <w:rPr>
          <w:rFonts w:ascii="Liberation Serif" w:hAnsi="Liberation Serif" w:cs="Liberation Serif"/>
          <w:color w:val="383119"/>
        </w:rPr>
        <w:t xml:space="preserve">Каждый ребёнок должен научиться содержательно, грамматически правильно, связно и последовательно излагать свои мысли. В то же время речь детей должна быть живой, непосредственной, выразительной.</w:t>
      </w:r>
      <w:r>
        <w:rPr>
          <w:rFonts w:ascii="Liberation Serif" w:hAnsi="Liberation Serif" w:cs="Liberation Serif"/>
          <w:color w:val="383119"/>
        </w:rPr>
      </w:r>
      <w:r>
        <w:rPr>
          <w:rFonts w:ascii="Liberation Serif" w:hAnsi="Liberation Serif" w:cs="Liberation Serif"/>
          <w:color w:val="383119"/>
        </w:rPr>
      </w:r>
    </w:p>
    <w:p>
      <w:pPr>
        <w:pStyle w:val="849"/>
        <w:ind w:firstLine="300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383119"/>
        </w:rPr>
      </w:pPr>
      <w:r>
        <w:rPr>
          <w:rFonts w:ascii="Liberation Serif" w:hAnsi="Liberation Serif" w:cs="Liberation Serif"/>
          <w:color w:val="383119"/>
        </w:rPr>
        <w:t xml:space="preserve">Связная речь неотделима от мира мыслей: связность речи – это связ</w:t>
      </w:r>
      <w:r>
        <w:rPr>
          <w:rFonts w:ascii="Liberation Serif" w:hAnsi="Liberation Serif" w:cs="Liberation Serif"/>
          <w:color w:val="383119"/>
        </w:rPr>
        <w:t xml:space="preserve">ность мыслей. В связной речи отражается логика мышления ребенка, его умение осмысливать воспринимаемое и выразить его в правильной, четкой, логической речи. По тому, как ребёнок умеет строить свое высказывание, можно судить об уровне его речевого развития.</w:t>
      </w:r>
      <w:r>
        <w:rPr>
          <w:rFonts w:ascii="Liberation Serif" w:hAnsi="Liberation Serif" w:cs="Liberation Serif"/>
          <w:color w:val="383119"/>
        </w:rPr>
      </w:r>
      <w:r>
        <w:rPr>
          <w:rFonts w:ascii="Liberation Serif" w:hAnsi="Liberation Serif" w:cs="Liberation Serif"/>
          <w:color w:val="383119"/>
        </w:rPr>
      </w:r>
    </w:p>
    <w:p>
      <w:pPr>
        <w:pStyle w:val="849"/>
        <w:ind w:firstLine="300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383119"/>
        </w:rPr>
      </w:pPr>
      <w:r>
        <w:rPr>
          <w:rFonts w:ascii="Liberation Serif" w:hAnsi="Liberation Serif" w:cs="Liberation Serif"/>
          <w:color w:val="383119"/>
        </w:rPr>
        <w:t xml:space="preserve">Успешность обучения детей в школе во многом зависит от уровня </w:t>
      </w:r>
      <w:r>
        <w:rPr>
          <w:rFonts w:ascii="Liberation Serif" w:hAnsi="Liberation Serif" w:cs="Liberation Serif"/>
          <w:color w:val="383119"/>
        </w:rPr>
        <w:t xml:space="preserve">овладения им связной речью. Восприятие и воспроизведение текстовых учебных материалов, умение давать развёрнутые ответы на вопросы, самостоятельно излагать свои суждения – все эти и другие учебные действия требуют достаточного уровня развития связной речи.</w:t>
      </w:r>
      <w:r>
        <w:rPr>
          <w:rFonts w:ascii="Liberation Serif" w:hAnsi="Liberation Serif" w:cs="Liberation Serif"/>
          <w:color w:val="383119"/>
        </w:rPr>
      </w:r>
      <w:r>
        <w:rPr>
          <w:rFonts w:ascii="Liberation Serif" w:hAnsi="Liberation Serif" w:cs="Liberation Serif"/>
          <w:color w:val="383119"/>
        </w:rPr>
      </w:r>
    </w:p>
    <w:p>
      <w:pPr>
        <w:pStyle w:val="849"/>
        <w:ind w:firstLine="300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383119"/>
        </w:rPr>
      </w:pPr>
      <w:r>
        <w:rPr>
          <w:rFonts w:ascii="Liberation Serif" w:hAnsi="Liberation Serif" w:cs="Liberation Serif"/>
          <w:color w:val="383119"/>
        </w:rPr>
        <w:t xml:space="preserve">Умение рассказывать помогает ребёнку быть общительным, преодолевать молчаливость и застенчивость, развивает уверенность в своих силах.</w:t>
      </w:r>
      <w:r>
        <w:rPr>
          <w:rFonts w:ascii="Liberation Serif" w:hAnsi="Liberation Serif" w:cs="Liberation Serif"/>
          <w:color w:val="383119"/>
        </w:rPr>
      </w:r>
      <w:r>
        <w:rPr>
          <w:rFonts w:ascii="Liberation Serif" w:hAnsi="Liberation Serif" w:cs="Liberation Serif"/>
          <w:color w:val="383119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/>
      <w:hyperlink r:id="rId9" w:tooltip="https://alenushka.tvoysadik.ru/org-info/education-implemented-program?id=1" w:history="1">
        <w:r>
          <w:rPr>
            <w:rStyle w:val="845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Стр. 34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1"/>
      </w:tblGrid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Задачи образовательной области «Речевое развитие»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2-х лет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месяцев: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активной речи: продолжать формировать у детей умение произносить несложные звукоподражания, простые слова; развивать речевое общение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взрослым; стимулировать детей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подражать речи взрослого человека, повторять за взрослым и произносить самостоятельно слова, обозначающие близких ребенку людей, знакомые предметы и игрушки, некоторые действия; добиваться от детей коротких фраз; воспитывать у детей потребность в общении;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общеупотребительными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привлекать малышей к слушанию произведений народного фольклора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пестушки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умение слушать чтение взрослым наизусть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стихов, песенок, сказок с наглядным сопровождением (картинки, игрушки, книжки-игрушки, книжки-картинки);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реагировать улыбкой и движениями на эмоциональные реакции малыша при чтении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пропевании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фольклорных текстов;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у детей умение эмоционально откликаться на ритм и мелодичность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пестушек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песенок,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сказок;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рассматривать вместе с педагогом и узнавать изображенные в книжках-картинках предметы и действия, о которых говорилось в произведении;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воспринимать вопросительные и восклицательные интонации поэтических произведений;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побуждать договаривать (заканчивать) слова и строчки знакомых ребенку песенок и стихов.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37"/>
        <w:spacing w:line="276" w:lineRule="auto"/>
        <w:rPr>
          <w:rFonts w:ascii="Liberation Serif" w:hAnsi="Liberation Serif" w:cs="Liberation Serif"/>
          <w:b/>
          <w:color w:val="auto"/>
        </w:rPr>
      </w:pPr>
      <w:r/>
      <w:r>
        <w:rPr>
          <w:rFonts w:ascii="Liberation Serif" w:hAnsi="Liberation Serif" w:cs="Liberation Serif"/>
          <w:b/>
          <w:color w:val="auto"/>
        </w:rPr>
      </w:r>
      <w:hyperlink r:id="rId10" w:tooltip="https://alenushka.tvoysadik.ru/org-info/education-implemented-program?id=1" w:history="1">
        <w:r>
          <w:rPr>
            <w:rStyle w:val="845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>
        <w:rPr>
          <w:rFonts w:ascii="Liberation Serif" w:hAnsi="Liberation Serif" w:cs="Liberation Serif"/>
          <w:b/>
          <w:color w:val="auto"/>
        </w:rPr>
      </w:r>
    </w:p>
    <w:p>
      <w:pPr>
        <w:spacing w:after="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Стр.37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РЕЧЕВОЕ РАЗВИТИЕ 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От 2-х лет до 3-х лет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Связная речь:</w:t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spacing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Педагог формирует у детей умения рассказывать в 2-4 предложениях о </w:t>
      </w:r>
      <w:r>
        <w:rPr>
          <w:rFonts w:ascii="Liberation Serif" w:hAnsi="Liberation Serif"/>
          <w:sz w:val="24"/>
          <w:szCs w:val="24"/>
        </w:rPr>
        <w:t xml:space="preserve">нарисованном</w:t>
      </w:r>
      <w:r>
        <w:rPr>
          <w:rFonts w:ascii="Liberation Serif" w:hAnsi="Liberation Serif"/>
          <w:sz w:val="24"/>
          <w:szCs w:val="24"/>
        </w:rPr>
        <w:t xml:space="preserve">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</w:t>
      </w:r>
      <w:r>
        <w:rPr>
          <w:rFonts w:ascii="Liberation Serif" w:hAnsi="Liberation Serif"/>
          <w:sz w:val="24"/>
          <w:szCs w:val="24"/>
        </w:rPr>
        <w:t xml:space="preserve">со</w:t>
      </w:r>
      <w:r>
        <w:rPr>
          <w:rFonts w:ascii="Liberation Serif" w:hAnsi="Liberation Serif"/>
          <w:sz w:val="24"/>
          <w:szCs w:val="24"/>
        </w:rPr>
        <w:t xml:space="preserve"> взрослыми и </w:t>
      </w:r>
      <w:r>
        <w:rPr>
          <w:rFonts w:ascii="Liberation Serif" w:hAnsi="Liberation Serif"/>
          <w:sz w:val="24"/>
          <w:szCs w:val="24"/>
        </w:rPr>
        <w:t xml:space="preserve">сверстниками, вступать в контакт с окружающими, выражать свои мысли, чувства, впечатления, используя речевые средства и элементарные этикетные фор</w:t>
      </w:r>
      <w:r>
        <w:rPr>
          <w:rFonts w:ascii="Liberation Serif" w:hAnsi="Liberation Serif"/>
          <w:sz w:val="24"/>
          <w:szCs w:val="24"/>
        </w:rPr>
        <w:t xml:space="preserve">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ее содержание;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spacing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Грамматический строй речи:</w:t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spacing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</w:t>
      </w:r>
      <w:r>
        <w:rPr>
          <w:rFonts w:ascii="Liberation Serif" w:hAnsi="Liberation Serif"/>
          <w:sz w:val="24"/>
          <w:szCs w:val="24"/>
        </w:rPr>
        <w:t xml:space="preserve">едагог помогает детям овладеть ум</w:t>
      </w:r>
      <w:r>
        <w:rPr>
          <w:rFonts w:ascii="Liberation Serif" w:hAnsi="Liberation Serif"/>
          <w:sz w:val="24"/>
          <w:szCs w:val="24"/>
        </w:rPr>
        <w:t xml:space="preserve">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37"/>
        <w:spacing w:line="276" w:lineRule="auto"/>
        <w:rPr>
          <w:rFonts w:ascii="Liberation Serif" w:hAnsi="Liberation Serif" w:cs="Liberation Serif"/>
          <w:b/>
          <w:color w:val="auto"/>
        </w:rPr>
      </w:pPr>
      <w:r/>
      <w:r>
        <w:rPr>
          <w:rFonts w:ascii="Liberation Serif" w:hAnsi="Liberation Serif" w:cs="Liberation Serif"/>
          <w:b/>
          <w:color w:val="auto"/>
        </w:rPr>
      </w:r>
      <w:hyperlink r:id="rId11" w:tooltip="https://alenushka.tvoysadik.ru/org-info/education-implemented-program?id=1" w:history="1">
        <w:r>
          <w:rPr>
            <w:rStyle w:val="845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>
        <w:rPr>
          <w:rFonts w:ascii="Liberation Serif" w:hAnsi="Liberation Serif" w:cs="Liberation Serif"/>
          <w:b/>
          <w:color w:val="auto"/>
        </w:rPr>
        <w:t xml:space="preserve"> </w:t>
      </w:r>
      <w:r>
        <w:rPr>
          <w:rFonts w:ascii="Liberation Serif" w:hAnsi="Liberation Serif" w:cs="Liberation Serif"/>
          <w:b/>
          <w:color w:val="auto"/>
        </w:rPr>
      </w:r>
      <w:r>
        <w:rPr>
          <w:rFonts w:ascii="Liberation Serif" w:hAnsi="Liberation Serif" w:cs="Liberation Serif"/>
          <w:b/>
          <w:color w:val="auto"/>
        </w:rPr>
      </w:r>
    </w:p>
    <w:p>
      <w:pPr>
        <w:pStyle w:val="837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auto"/>
        </w:rPr>
        <w:t xml:space="preserve">Стр.84.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37"/>
        <w:spacing w:line="276" w:lineRule="auto"/>
        <w:rPr>
          <w:rFonts w:ascii="Liberation Serif" w:hAnsi="Liberation Serif" w:cs="Liberation Serif"/>
          <w:b/>
          <w:color w:val="auto"/>
        </w:rPr>
      </w:pPr>
      <w:r>
        <w:rPr>
          <w:rFonts w:ascii="Liberation Serif" w:hAnsi="Liberation Serif" w:cs="Liberation Serif"/>
          <w:b/>
          <w:color w:val="auto"/>
        </w:rPr>
        <w:t xml:space="preserve">РЕЧЕВОЕ РАЗВИТИЕ 3-7 лет</w:t>
      </w:r>
      <w:r>
        <w:rPr>
          <w:rFonts w:ascii="Liberation Serif" w:hAnsi="Liberation Serif" w:cs="Liberation Serif"/>
          <w:b/>
          <w:color w:val="auto"/>
        </w:rPr>
      </w:r>
      <w:r>
        <w:rPr>
          <w:rFonts w:ascii="Liberation Serif" w:hAnsi="Liberation Serif" w:cs="Liberation Serif"/>
          <w:b/>
          <w:color w:val="auto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2325"/>
        <w:gridCol w:w="2000"/>
        <w:gridCol w:w="2623"/>
        <w:gridCol w:w="2623"/>
      </w:tblGrid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pStyle w:val="838"/>
              <w:spacing w:before="0" w:line="240" w:lineRule="auto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Задачи по развитию грамматического строя речи</w:t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3-4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4-5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Продолжать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1.формировать у детей умения согласовывать слова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роде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числе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падеже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2.использовать в речи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7"/>
              <w:numPr>
                <w:ilvl w:val="0"/>
                <w:numId w:val="2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имена существительные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вформе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единственного и множественного числа, обозначающие животных и их детенышей;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7"/>
              <w:numPr>
                <w:ilvl w:val="0"/>
                <w:numId w:val="2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существительных в форме множественного числа в родительном падеже;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Совершенствовать умения: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7"/>
              <w:numPr>
                <w:ilvl w:val="0"/>
                <w:numId w:val="2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образовывать форму множественного числа существительных, обозначающих детенышей животных,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7"/>
              <w:numPr>
                <w:ilvl w:val="0"/>
                <w:numId w:val="2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употреблять эти существительные в именительном и родительном падежах;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7"/>
              <w:numPr>
                <w:ilvl w:val="0"/>
                <w:numId w:val="2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правильно использовать форму множественного числа родительного падежа существительных;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Совершенствовать умение детей согласовывать в предложении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6"/>
              <w:numPr>
                <w:ilvl w:val="0"/>
                <w:numId w:val="2"/>
              </w:numPr>
              <w:jc w:val="left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существительные с числительными,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6"/>
              <w:numPr>
                <w:ilvl w:val="0"/>
                <w:numId w:val="2"/>
              </w:numPr>
              <w:jc w:val="left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существительные с прилагательным,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6"/>
              <w:numPr>
                <w:ilvl w:val="0"/>
                <w:numId w:val="2"/>
              </w:numPr>
              <w:jc w:val="left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образовывать множественное число существительных, обозначающих детенышей животных.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умения пользоваться несклоняемыми существительными (метро)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Закреплять умение согласовывать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существительные с числительными,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существительные с прилагательными.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умение правильно употреблять существительные с предлогами.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Совершенствовать умение правильно использовать предлоги в речи; правильно понимать и употреблять предлоги с пространственным значением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под, между, около).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Совершенствовать умение правильно употреблять формы повелительного наклонения глаголов.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умения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образовывать по образцу однокоренные слова (кот-котенок-котище),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образовывать существительные с увеличительными, уменьшительными, ласкательными суффиксами и улавливать оттенки в значении слов.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Закреплять умение образовывать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6"/>
              <w:numPr>
                <w:ilvl w:val="0"/>
                <w:numId w:val="4"/>
              </w:numPr>
              <w:jc w:val="left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глаголы с приставками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6"/>
              <w:numPr>
                <w:ilvl w:val="0"/>
                <w:numId w:val="4"/>
              </w:numPr>
              <w:jc w:val="left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существительные с суффиксами,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6"/>
              <w:numPr>
                <w:ilvl w:val="0"/>
                <w:numId w:val="4"/>
              </w:numPr>
              <w:jc w:val="left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сравнительную и превосходную степени имен прилагательных.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Совершенствовать у детей умение пользоваться в речи разными способами словообразования.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Правильно образовывать названия предметов посуды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Познакомить с разными способами образования слов.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Совершенствовать умение детей образовывать однокоренные слова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умение составлять предложения с однородными членами.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Продолжать формировать у детей умение правильно согласовывать слова в предложении.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Продолжать совершенствовать у детей умение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6"/>
              <w:numPr>
                <w:ilvl w:val="0"/>
                <w:numId w:val="3"/>
              </w:numPr>
              <w:ind w:left="0" w:firstLine="263"/>
              <w:jc w:val="left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составлять по образцу простые и сложные предложения;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46"/>
              <w:numPr>
                <w:ilvl w:val="0"/>
                <w:numId w:val="3"/>
              </w:numPr>
              <w:ind w:left="0" w:firstLine="263"/>
              <w:jc w:val="left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 инсценировках пользоваться прямой и косвенной речью.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Совершенствовать умение детей использовать в речи сложные предложения разных видов.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4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Совершенствовать умения использовать простые сложносочинённые и сложноподчинённые предложения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ind w:left="0" w:right="0" w:firstLine="0"/>
        <w:spacing w:after="0" w:line="253" w:lineRule="atLeast"/>
        <w:rPr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highlight w:val="none"/>
        </w:rPr>
      </w:r>
      <w:r>
        <w:rPr>
          <w:b w:val="0"/>
          <w:bCs w:val="0"/>
          <w:sz w:val="22"/>
          <w:szCs w:val="22"/>
        </w:rPr>
      </w:r>
    </w:p>
    <w:p>
      <w:pPr>
        <w:ind w:left="0" w:right="0" w:firstLine="0"/>
        <w:spacing w:after="0" w:line="253" w:lineRule="atLeast"/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after="0" w:line="253" w:lineRule="atLeast"/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after="0" w:line="253" w:lineRule="atLeast"/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after="0" w:line="253" w:lineRule="atLeast"/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 </w:t>
      </w:r>
      <w:r>
        <w:rPr>
          <w:b w:val="0"/>
          <w:bCs w:val="0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after="0" w:line="253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</w:rPr>
      </w:r>
      <w:hyperlink r:id="rId12" w:tooltip="https://alenushka.tvoysadik.ru/org-info/education-implemented-program?id=1" w:history="1">
        <w:r>
          <w:rPr>
            <w:rStyle w:val="845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0"/>
        <w:spacing w:after="0" w:line="253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</w:rPr>
        <w:t xml:space="preserve">Стр. 178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0"/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</w:rPr>
        <w:t xml:space="preserve">2.2.Инструментарий (УМК) для инвариантной части и вариативной часи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</w:rPr>
        <w:t xml:space="preserve">итие.</w:t>
      </w:r>
      <w:r>
        <w:rPr>
          <w:b w:val="0"/>
          <w:bCs w:val="0"/>
        </w:rPr>
      </w:r>
      <w:bookmarkStart w:id="0" w:name="_GoBack"/>
      <w:r/>
      <w:bookmarkEnd w:id="0"/>
      <w:r>
        <w:rPr>
          <w:b w:val="0"/>
          <w:bCs w:val="0"/>
          <w:sz w:val="22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Гербова В.В. Развитие речи в детском саду: Для работы с детьми 4–6 лет.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 Гербова В.В. Развитие речи в детском саду: Раздаточный материал. Для работы с детьми 2–4 лет. Серия «Грамматика в картинках»: «Антонимы. Глаголы»; «Антонимы. Прилагательные»; «Говори правильно»; «Множественное число»; «Многозначные слова»; «Один—много»; «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Словообразование»; «Ударение».</w:t>
      </w:r>
      <w:r/>
    </w:p>
    <w:p>
      <w:pPr>
        <w:ind w:left="0" w:right="0" w:firstLine="0"/>
        <w:rPr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4"/>
          <w:highlight w:val="none"/>
        </w:rPr>
      </w:r>
      <w:r>
        <w:rPr>
          <w:b w:val="0"/>
          <w:bCs w:val="0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39"/>
    <w:link w:val="836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5"/>
    <w:next w:val="835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39"/>
    <w:link w:val="663"/>
    <w:uiPriority w:val="9"/>
    <w:rPr>
      <w:rFonts w:ascii="Arial" w:hAnsi="Arial" w:eastAsia="Arial" w:cs="Arial"/>
      <w:sz w:val="34"/>
    </w:rPr>
  </w:style>
  <w:style w:type="character" w:styleId="665">
    <w:name w:val="Heading 3 Char"/>
    <w:basedOn w:val="839"/>
    <w:link w:val="837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0">
    <w:name w:val="Heading 6 Char"/>
    <w:basedOn w:val="839"/>
    <w:link w:val="838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9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9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9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9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9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9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9"/>
    <w:link w:val="688"/>
    <w:uiPriority w:val="99"/>
  </w:style>
  <w:style w:type="paragraph" w:styleId="690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9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9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paragraph" w:styleId="836">
    <w:name w:val="Heading 1"/>
    <w:basedOn w:val="835"/>
    <w:next w:val="835"/>
    <w:link w:val="842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7">
    <w:name w:val="Heading 3"/>
    <w:basedOn w:val="835"/>
    <w:next w:val="835"/>
    <w:link w:val="843"/>
    <w:uiPriority w:val="1"/>
    <w:unhideWhenUsed/>
    <w:qFormat/>
    <w:pPr>
      <w:keepLines/>
      <w:keepNext/>
      <w:spacing w:before="40" w:after="0" w:line="240" w:lineRule="auto"/>
      <w:widowControl w:val="off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838">
    <w:name w:val="Heading 6"/>
    <w:basedOn w:val="835"/>
    <w:next w:val="835"/>
    <w:link w:val="844"/>
    <w:uiPriority w:val="9"/>
    <w:semiHidden/>
    <w:unhideWhenUsed/>
    <w:qFormat/>
    <w:pPr>
      <w:jc w:val="both"/>
      <w:keepLines/>
      <w:keepNext/>
      <w:spacing w:before="200" w:after="0" w:line="264" w:lineRule="auto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sz w:val="23"/>
      <w:szCs w:val="20"/>
      <w:lang w:eastAsia="ru-RU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character" w:styleId="842" w:customStyle="1">
    <w:name w:val="Заголовок 1 Знак"/>
    <w:basedOn w:val="839"/>
    <w:link w:val="83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3" w:customStyle="1">
    <w:name w:val="Заголовок 3 Знак"/>
    <w:basedOn w:val="839"/>
    <w:link w:val="837"/>
    <w:uiPriority w:val="1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844" w:customStyle="1">
    <w:name w:val="Заголовок 6 Знак"/>
    <w:basedOn w:val="839"/>
    <w:link w:val="838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3"/>
      <w:szCs w:val="20"/>
      <w:lang w:eastAsia="ru-RU"/>
    </w:rPr>
  </w:style>
  <w:style w:type="character" w:styleId="845">
    <w:name w:val="Hyperlink"/>
    <w:basedOn w:val="839"/>
    <w:uiPriority w:val="99"/>
    <w:unhideWhenUsed/>
    <w:rPr>
      <w:color w:val="0000ff" w:themeColor="hyperlink"/>
      <w:u w:val="single"/>
    </w:rPr>
  </w:style>
  <w:style w:type="paragraph" w:styleId="846">
    <w:name w:val="List Paragraph"/>
    <w:basedOn w:val="835"/>
    <w:link w:val="848"/>
    <w:uiPriority w:val="34"/>
    <w:qFormat/>
    <w:pPr>
      <w:contextualSpacing/>
      <w:ind w:left="720"/>
      <w:jc w:val="both"/>
      <w:spacing w:after="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paragraph" w:styleId="847" w:customStyle="1">
    <w:name w:val="Обычный1"/>
    <w:rPr>
      <w:rFonts w:ascii="Calibri" w:hAnsi="Calibri" w:eastAsia="Calibri" w:cs="Calibri"/>
      <w:lang w:eastAsia="ru-RU"/>
    </w:rPr>
  </w:style>
  <w:style w:type="character" w:styleId="848" w:customStyle="1">
    <w:name w:val="Абзац списка Знак"/>
    <w:link w:val="846"/>
    <w:uiPriority w:val="34"/>
    <w:qFormat/>
    <w:rPr>
      <w:rFonts w:ascii="Times New Roman" w:hAnsi="Times New Roman" w:eastAsia="Times New Roman" w:cs="Times New Roman"/>
      <w:sz w:val="23"/>
      <w:szCs w:val="20"/>
      <w:lang w:eastAsia="ru-RU"/>
    </w:rPr>
  </w:style>
  <w:style w:type="paragraph" w:styleId="849">
    <w:name w:val="Normal (Web)"/>
    <w:basedOn w:val="83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0">
    <w:name w:val="Strong"/>
    <w:basedOn w:val="83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org-info/education-implemented-program?id=1" TargetMode="External"/><Relationship Id="rId10" Type="http://schemas.openxmlformats.org/officeDocument/2006/relationships/hyperlink" Target="https://alenushka.tvoysadik.ru/org-info/education-implemented-program?id=1" TargetMode="External"/><Relationship Id="rId11" Type="http://schemas.openxmlformats.org/officeDocument/2006/relationships/hyperlink" Target="https://alenushka.tvoysadik.ru/org-info/education-implemented-program?id=1" TargetMode="External"/><Relationship Id="rId12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Шитова</cp:lastModifiedBy>
  <cp:revision>6</cp:revision>
  <dcterms:created xsi:type="dcterms:W3CDTF">2023-10-06T05:34:00Z</dcterms:created>
  <dcterms:modified xsi:type="dcterms:W3CDTF">2023-12-06T04:41:28Z</dcterms:modified>
</cp:coreProperties>
</file>