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bCs/>
          <w:i/>
          <w:iCs/>
          <w:color w:val="333333"/>
          <w:sz w:val="24"/>
          <w:szCs w:val="24"/>
          <w:lang w:eastAsia="ru-RU"/>
        </w:rPr>
        <w:t xml:space="preserve"> </w:t>
      </w:r>
      <w:r>
        <w:rPr>
          <w:rFonts w:ascii="Liberation Serif" w:hAnsi="Liberation Serif" w:eastAsia="Times New Roman" w:cs="Liberation Serif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Звуковая культура речи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 является составной частью общей речевой культуры. Она охватывает все стороны звукового оформления слов и звучащей речи в целом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3"/>
        </w:numPr>
        <w:spacing w:before="30" w:after="3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правильное произношение звуков,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3"/>
        </w:numPr>
        <w:spacing w:before="30" w:after="3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правильное произношение слов,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3"/>
        </w:numPr>
        <w:spacing w:before="30" w:after="3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громкость и скорость речевого высказывания,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3"/>
        </w:numPr>
        <w:spacing w:before="30" w:after="3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ритм,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3"/>
        </w:numPr>
        <w:spacing w:before="30" w:after="3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паузы,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3"/>
        </w:numPr>
        <w:spacing w:before="30" w:after="3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тембр,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3"/>
        </w:numPr>
        <w:spacing w:before="30" w:after="3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логическое ударение и пр.,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3"/>
        </w:numPr>
        <w:spacing w:before="30" w:after="3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нормальное функционирование 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речедвигательного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 аппарата,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3"/>
        </w:numPr>
        <w:spacing w:before="30" w:after="3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нормальное функционирование слухового аппарата,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3"/>
        </w:numPr>
        <w:spacing w:before="30" w:after="3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наличие полноценной окружающей речевой среды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  В процессе воспитания у детей звуковой культуры речи в детском саду педагог решает задачи: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4"/>
        </w:numPr>
        <w:spacing w:before="30" w:after="3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формирование  правильного звукопроизношения,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4"/>
        </w:numPr>
        <w:spacing w:before="30" w:after="3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четкого и ясного произнесения слов в соответствии с языковыми нормами,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4"/>
        </w:numPr>
        <w:spacing w:before="30" w:after="3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развитие голосового и речевого аппарата (умения регулировать громкость произнесения слов и фраз),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4"/>
        </w:numPr>
        <w:spacing w:before="30" w:after="3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выработка умеренного темпа речи,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4"/>
        </w:numPr>
        <w:spacing w:before="30" w:after="3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формирование правильного речевого дыхания,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4"/>
        </w:numPr>
        <w:spacing w:before="30" w:after="3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формирования навыков умелого использования интонационных средств выразительности (изменение в зависимости от содержания высказывания высоты и силы голоса, темпа речи и т. д.),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4"/>
        </w:numPr>
        <w:spacing w:before="30" w:after="3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воспитание звуковой культуры речи тесно связано с развитием слухового внимания и речевого слуха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Реализация задач воспитания звуковой культуры речи осуществляется по двум основным направлениям: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1) развитие восприятия речи (слухового внимания и речевого слуха, включая его компоненты — фонематический, ритмический слух, восприятие темпа, силы голоса, тембра речи);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2) развитие 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речедвигательного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 аппарата (артикуляционного, голосового, речевого дыхания) и формирование произносительной стороны речи (произношение звуков, четкой дикции и т. д.).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Работа по формированию звуковой культуры речи проводится в различных формах: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5"/>
        </w:numPr>
        <w:spacing w:before="30" w:after="3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на занятиях, которые могут проводиться как самостоятельные занятия по звуковой культуре речи;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5"/>
        </w:numPr>
        <w:spacing w:before="30" w:after="3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различные разделы звуковой культуры речи могут быть включены в содержание других занятий;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5"/>
        </w:numPr>
        <w:spacing w:before="30" w:after="3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отдельные разделы работы по звуковой культуре речи включаются в музыкальные занятия </w:t>
      </w:r>
      <w:r>
        <w:rPr>
          <w:rFonts w:ascii="Liberation Serif" w:hAnsi="Liberation Serif" w:eastAsia="Times New Roman" w:cs="Liberation Serif"/>
          <w:i/>
          <w:iCs/>
          <w:color w:val="000000" w:themeColor="text1"/>
          <w:sz w:val="24"/>
          <w:szCs w:val="24"/>
          <w:lang w:eastAsia="ru-RU"/>
        </w:rPr>
        <w:t xml:space="preserve">(слушание музыки, пение, музыкально-ритмические движения)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;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5"/>
        </w:numPr>
        <w:spacing w:before="30" w:after="3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интегрированные занятия со специалистами ДОУ;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15"/>
        </w:numPr>
        <w:spacing w:before="30" w:after="3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дополнительная работа по звуковой культуре речи включается в режимные моменты </w:t>
      </w:r>
      <w:r>
        <w:rPr>
          <w:rFonts w:ascii="Liberation Serif" w:hAnsi="Liberation Serif" w:eastAsia="Times New Roman" w:cs="Liberation Serif"/>
          <w:i/>
          <w:iCs/>
          <w:color w:val="000000" w:themeColor="text1"/>
          <w:sz w:val="24"/>
          <w:szCs w:val="24"/>
          <w:lang w:eastAsia="ru-RU"/>
        </w:rPr>
        <w:t xml:space="preserve">(различные игры, упражнения в игровой форме и др.)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Утренняя речевая гимнастика, прогулки, приход и ух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од детей домой также используются для воспитания звуковой культуры речи. Так, во время утренней речевой гимнастики можно потренировать артикуляционный аппарат детей, уточнить и закрепить в игровой форме произношение того или иного звука. На прогулке и в др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угие режимные моменты — поупражнять отдельных детей в отчетливом произношении слов, в правильном употреблении интонационных средств выразительности. В вечерние часы организуются индивидуальные и групповые подвижные (с произнесением слов), сюжетно-ролевые, 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словесные, хоровые, речевые 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дидактические игры, например, с целью закрепления правильного произношения звуков, тренировки детей в длительном выдохе воздуха через рот. Работа вне занятий может быть организована с подгруппой детей, а также в индивидуальном порядке. Задача педагога  зак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  <w:t xml:space="preserve">лючается в том, чтобы помочь детям своевременно овладеть всеми сторонами звучащей речи. Высокая культура речи взрослых, постоянное общение с ребенком, организация и проведение речевых игр — все это залог успешного формирования правильной устной речи детей.</w:t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color w:val="000000" w:themeColor="text1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</w:t>
      </w:r>
      <w:r>
        <w:rPr>
          <w:rFonts w:ascii="Liberation Serif" w:hAnsi="Liberation Serif" w:cs="Liberation Serif"/>
          <w:sz w:val="24"/>
          <w:szCs w:val="24"/>
        </w:rPr>
        <w:t xml:space="preserve">Нижнетуринского</w:t>
      </w:r>
      <w:r>
        <w:rPr>
          <w:rFonts w:ascii="Liberation Serif" w:hAnsi="Liberation Serif" w:cs="Liberation Serif"/>
          <w:sz w:val="24"/>
          <w:szCs w:val="24"/>
        </w:rPr>
        <w:t xml:space="preserve"> городского округа детский сад «Алёнушка»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/>
      <w:r/>
      <w:hyperlink r:id="rId9" w:tooltip="https://alenushka.tvoysadik.ru/org-info/education-implemented-program?id=1" w:history="1">
        <w:r>
          <w:rPr>
            <w:rStyle w:val="864"/>
          </w:rPr>
          <w:t xml:space="preserve">https://alenushka.tvoysadik.ru/org-info/education-implemented-program?id=1</w:t>
        </w:r>
        <w:r>
          <w:rPr>
            <w:rStyle w:val="864"/>
          </w:rPr>
        </w:r>
      </w:hyperlink>
      <w:r>
        <w:t xml:space="preserve">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b/>
          <w:sz w:val="24"/>
          <w:szCs w:val="24"/>
        </w:rPr>
      </w:pPr>
      <w:r/>
      <w:bookmarkStart w:id="0" w:name="_GoBack"/>
      <w:r>
        <w:rPr>
          <w:rFonts w:ascii="Liberation Serif" w:hAnsi="Liberation Serif" w:cs="Liberation Serif"/>
          <w:b/>
          <w:sz w:val="24"/>
          <w:szCs w:val="24"/>
        </w:rPr>
        <w:t xml:space="preserve">Стр. 34</w:t>
      </w:r>
      <w:bookmarkEnd w:id="0"/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1"/>
      </w:tblGrid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Задачи образовательной области «Речевое развитие»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2-х лет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месяцев: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развитие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 месяцев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развитие активной речи: продолжать формировать у детей умение произносить несложные звукоподражания, простые слова; развивать речевое общение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взрослым; стимулировать детей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подражать речи взрослого человека, повторять за взрослым и произносить самостоятельно слова, обозначающие близких ребенку людей, знакомые предметы и игрушки, некоторые действия; добиваться от детей коротких фраз; воспитывать у детей потребность в общении;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развитие активной речи: побуждать детей использовать накопленный запас слов по подражанию и самостоятельно, упражнять в замене звукоподражательных слов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общеупотребительными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; способствовать развитию диалогической речи, воспроизводить за взрослым отдельные слова и короткие фразы; побуждать детей употреблять несложные для произношения слова и простые предложения;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 месяцев: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привлекать малышей к слушанию произведений народного фольклора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потешки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пестушки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песенки, сказки) с наглядным сопровождением (игрушки для малышей, книжки-игрушки, книжки-картинки) и игровыми действиями с игрушками;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развивать умение слушать чтение взрослым наизусть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потешек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стихов, песенок, сказок с наглядным сопровождением (картинки, игрушки, книжки-игрушки, книжки-картинки);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 месяцев: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реагировать улыбкой и движениями на эмоциональные реакции малыша при чтении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пропевании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фольклорных текстов;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развивать у детей умение эмоционально откликаться на ритм и мелодичность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пестушек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песенок,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потешек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сказок;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 месяцев: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побуждать к повторению за педагогом при чтении слов стихотворного текста, песенок, выполнению действий, о которых идет речь в произведении;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до 1 года 6 месяцев: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рассматривать вместе с педагогом и узнавать изображенные в книжках-картинках предметы и действия, о которых говорилось в произведении;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воспринимать вопросительные и восклицательные интонации поэтических произведений;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1 года 6 месяцев до 2 лет: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побуждать договаривать (заканчивать) слова и строчки знакомых ребенку песенок и стихов.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Образовательная программа дошкольного образования муниципального автономного дошкольного образовательного учреждения </w:t>
      </w:r>
      <w:r>
        <w:rPr>
          <w:rFonts w:ascii="Liberation Serif" w:hAnsi="Liberation Serif" w:cs="Liberation Serif"/>
          <w:sz w:val="24"/>
          <w:szCs w:val="24"/>
        </w:rPr>
        <w:t xml:space="preserve">Нижнетуринского</w:t>
      </w:r>
      <w:r>
        <w:rPr>
          <w:rFonts w:ascii="Liberation Serif" w:hAnsi="Liberation Serif" w:cs="Liberation Serif"/>
          <w:sz w:val="24"/>
          <w:szCs w:val="24"/>
        </w:rPr>
        <w:t xml:space="preserve"> городского округа детский сад «Алёнушка»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859"/>
        <w:spacing w:line="276" w:lineRule="auto"/>
        <w:rPr>
          <w:rFonts w:ascii="Liberation Serif" w:hAnsi="Liberation Serif" w:cs="Liberation Serif"/>
          <w:b/>
          <w:color w:val="auto"/>
        </w:rPr>
      </w:pPr>
      <w:r/>
      <w:r/>
      <w:hyperlink r:id="rId10" w:tooltip="https://alenushka.tvoysadik.ru/org-info/education-implemented-program?id=1" w:history="1">
        <w:r>
          <w:rPr>
            <w:rStyle w:val="864"/>
          </w:rPr>
          <w:t xml:space="preserve">https://alenushka.tvoysadik.ru/org-info/education-implemented-program?id=1</w:t>
        </w:r>
        <w:r>
          <w:rPr>
            <w:rStyle w:val="864"/>
          </w:rPr>
        </w:r>
      </w:hyperlink>
      <w:r>
        <w:t xml:space="preserve"> </w:t>
      </w:r>
      <w:r>
        <w:rPr>
          <w:rFonts w:ascii="Liberation Serif" w:hAnsi="Liberation Serif" w:cs="Liberation Serif"/>
          <w:b/>
          <w:color w:val="auto"/>
        </w:rPr>
      </w:r>
    </w:p>
    <w:p>
      <w:pPr>
        <w:pStyle w:val="859"/>
        <w:spacing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color w:val="auto"/>
        </w:rPr>
        <w:t xml:space="preserve">Стр.81.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59"/>
        <w:spacing w:line="276" w:lineRule="auto"/>
        <w:rPr>
          <w:rFonts w:ascii="Liberation Serif" w:hAnsi="Liberation Serif" w:cs="Liberation Serif"/>
          <w:b/>
          <w:color w:val="auto"/>
        </w:rPr>
      </w:pPr>
      <w:r>
        <w:rPr>
          <w:rFonts w:ascii="Liberation Serif" w:hAnsi="Liberation Serif" w:cs="Liberation Serif"/>
          <w:b/>
          <w:color w:val="auto"/>
        </w:rPr>
        <w:t xml:space="preserve">РЕЧЕВОЕ РАЗВИТИЕ 3-7 лет</w:t>
      </w:r>
      <w:r>
        <w:rPr>
          <w:rFonts w:ascii="Liberation Serif" w:hAnsi="Liberation Serif" w:cs="Liberation Serif"/>
          <w:b/>
          <w:color w:val="auto"/>
        </w:rPr>
      </w:r>
      <w:r>
        <w:rPr>
          <w:rFonts w:ascii="Liberation Serif" w:hAnsi="Liberation Serif" w:cs="Liberation Serif"/>
          <w:b/>
          <w:color w:val="auto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2378"/>
        <w:gridCol w:w="2526"/>
        <w:gridCol w:w="2199"/>
        <w:gridCol w:w="2468"/>
      </w:tblGrid>
      <w:tr>
        <w:trPr>
          <w:trHeight w:val="20"/>
        </w:trPr>
        <w:tc>
          <w:tcPr>
            <w:gridSpan w:val="4"/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860"/>
              <w:spacing w:before="0" w:line="276" w:lineRule="auto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Задачи по развитию звуковой культуры речи</w:t>
            </w:r>
            <w:r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jc w:val="center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3-4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jc w:val="center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4-5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jc w:val="center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5-6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jc w:val="center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6-7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 xml:space="preserve">Продолжать закреплять у детей умение внятно произносить в словах все гласные и согласные звуки, кроме шипящих и сонорных. 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Закреплять правильное произношение гласных и согласных звуков, отрабатывать произношение свистящих, шипящих и сонорных звуков. 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Закреплять правильное, отчетливое произношение всех звуков родного языка.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Совершенствовать умение различать на слух и в произношении все звуки родного языка.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Учить детей различать на слух и отчетливо произносить часто смешиваемые звуки (с-ш, ж-з)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 xml:space="preserve">Вырабатывать правильный темп речи, интонационную выразительность.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Совершенствовать интонационную выразительность речи.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Отрабатывать интонационную выразительность речи.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Развивать интонационную сторону речи (мелодика, ритм, тембр, сила голоса, темп).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Продолжать закреплять умение 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  <w:t xml:space="preserve">отчетливо произносить слова и короткие фразы.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Продолжать работу над дикцией: совершенствовать отчетливое произношение слов и словосочетаний. 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869"/>
              <w:jc w:val="center"/>
              <w:spacing w:after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Отрабатывать дикцию: учить детей внятно и отчетливо произносить слова и словосочетания с естественной интонацией.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Проводить работу по развитию фонематического слуха: учить различать на слух и называть слова с определенным звуком.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Продолжать развивать фонематический слух. Учить определять место звука в слове. 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Совершенствовать фонематический слух: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69"/>
              <w:numPr>
                <w:ilvl w:val="0"/>
                <w:numId w:val="12"/>
              </w:numPr>
              <w:ind w:left="25" w:firstLine="284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называть слова с определенным звуком,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69"/>
              <w:numPr>
                <w:ilvl w:val="0"/>
                <w:numId w:val="12"/>
              </w:numPr>
              <w:ind w:left="25" w:firstLine="284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находить слова с этим звуком в предложении,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69"/>
              <w:numPr>
                <w:ilvl w:val="0"/>
                <w:numId w:val="12"/>
              </w:numPr>
              <w:ind w:left="25" w:firstLine="284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определять место звука в слове (в начале, в середине, в конце).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</w:t>
      </w:r>
      <w:r>
        <w:rPr>
          <w:rFonts w:ascii="Liberation Serif" w:hAnsi="Liberation Serif" w:cs="Liberation Serif"/>
          <w:b/>
          <w:sz w:val="24"/>
          <w:szCs w:val="24"/>
        </w:rPr>
        <w:t xml:space="preserve">Нижнетуринского</w:t>
      </w:r>
      <w:r>
        <w:rPr>
          <w:rFonts w:ascii="Liberation Serif" w:hAnsi="Liberation Serif" w:cs="Liberation Serif"/>
          <w:b/>
          <w:sz w:val="24"/>
          <w:szCs w:val="24"/>
        </w:rPr>
        <w:t xml:space="preserve"> городского округа детский сад «Алёнушка» 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/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hyperlink r:id="rId11" w:tooltip="https://alenushka.tvoysadik.ru/org-info/education-implemented-program?id=1" w:history="1">
        <w:r>
          <w:rPr>
            <w:rStyle w:val="864"/>
            <w:rFonts w:ascii="Liberation Serif" w:hAnsi="Liberation Serif" w:cs="Liberation Serif"/>
            <w:sz w:val="24"/>
            <w:szCs w:val="24"/>
          </w:rPr>
          <w:t xml:space="preserve">https://alenushka.tvoysadik.ru/org-info/education-implemented-program?id=1</w:t>
        </w:r>
        <w:r>
          <w:rPr>
            <w:rStyle w:val="864"/>
            <w:rFonts w:ascii="Liberation Serif" w:hAnsi="Liberation Serif" w:cs="Liberation Serif"/>
            <w:sz w:val="24"/>
            <w:szCs w:val="24"/>
          </w:rPr>
        </w:r>
      </w:hyperlink>
      <w:r>
        <w:rPr>
          <w:rFonts w:ascii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Стр. 91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2491"/>
        <w:gridCol w:w="2368"/>
        <w:gridCol w:w="2537"/>
        <w:gridCol w:w="2175"/>
      </w:tblGrid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Содержание раздела «Звуковая культура речи»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jc w:val="center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3-4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jc w:val="center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4-5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jc w:val="center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5-6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jc w:val="center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6-7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продолжает развивать у детей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69"/>
              <w:numPr>
                <w:ilvl w:val="0"/>
                <w:numId w:val="8"/>
              </w:numPr>
              <w:ind w:left="0" w:firstLine="245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звуковую и интонационную культуру речи,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69"/>
              <w:numPr>
                <w:ilvl w:val="0"/>
                <w:numId w:val="8"/>
              </w:numPr>
              <w:ind w:left="0" w:firstLine="245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фонематический слух,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развивает у детей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69"/>
              <w:numPr>
                <w:ilvl w:val="0"/>
                <w:numId w:val="9"/>
              </w:numPr>
              <w:ind w:left="0" w:firstLine="145"/>
              <w:spacing w:after="0"/>
              <w:tabs>
                <w:tab w:val="left" w:pos="145" w:leader="none"/>
                <w:tab w:val="left" w:pos="287" w:leader="none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звуковую и интонационную культуру речи,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69"/>
              <w:numPr>
                <w:ilvl w:val="0"/>
                <w:numId w:val="9"/>
              </w:numPr>
              <w:ind w:left="0" w:firstLine="145"/>
              <w:spacing w:after="0"/>
              <w:tabs>
                <w:tab w:val="left" w:pos="145" w:leader="none"/>
                <w:tab w:val="left" w:pos="287" w:leader="none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фонематический слух.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развивает у дошкольников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69"/>
              <w:numPr>
                <w:ilvl w:val="0"/>
                <w:numId w:val="11"/>
              </w:numPr>
              <w:ind w:left="49" w:firstLine="283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звуковую и интонационную культуру речи,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69"/>
              <w:numPr>
                <w:ilvl w:val="0"/>
                <w:numId w:val="11"/>
              </w:numPr>
              <w:ind w:left="49" w:firstLine="283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фонематический слух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jc w:val="center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продолжает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развивать у детей умение правильно произносить гласные звуки; твердые и мягкие согласные звуки ([м], [б], [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], [т], [д], [н], [к], [г], [х], [ф], [в], [л], [с], [ц]);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слышать специально интонируемый в речи педагога звук.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помогает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детям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овладеть правильным произношением звуков родного языка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словопроизношением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закрепляет у дошкольников произношение свистящих и шипящих звуков; учит четко воспроизводить фонетический и морфологический рисунок слова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способствует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освоению дошкольниками правильного произношения сонорных звуков ([л], [л’], [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], [р’]); упражняет в чистом звукопроизношении в процессе повседневного речевого общения и при звуковом анализе слов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способствует автоматизации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дифференциации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сложных для произношения звуков в речи; проводит коррекцию имеющихся нарушений в звукопроизношении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Педагогический работник формирует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69"/>
              <w:numPr>
                <w:ilvl w:val="0"/>
                <w:numId w:val="9"/>
              </w:numPr>
              <w:ind w:left="0" w:firstLine="103"/>
              <w:spacing w:after="0"/>
              <w:tabs>
                <w:tab w:val="left" w:pos="528" w:leader="none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правильное речевое дыхание,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69"/>
              <w:numPr>
                <w:ilvl w:val="0"/>
                <w:numId w:val="9"/>
              </w:numPr>
              <w:ind w:left="0" w:firstLine="103"/>
              <w:spacing w:after="0"/>
              <w:tabs>
                <w:tab w:val="left" w:pos="528" w:leader="none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слуховое внимание,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69"/>
              <w:numPr>
                <w:ilvl w:val="0"/>
                <w:numId w:val="9"/>
              </w:numPr>
              <w:ind w:left="0" w:firstLine="103"/>
              <w:spacing w:after="0"/>
              <w:tabs>
                <w:tab w:val="left" w:pos="528" w:leader="none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моторику речевого аппарата,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69"/>
              <w:numPr>
                <w:ilvl w:val="0"/>
                <w:numId w:val="9"/>
              </w:numPr>
              <w:ind w:left="0" w:firstLine="103"/>
              <w:spacing w:after="0"/>
              <w:tabs>
                <w:tab w:val="left" w:pos="528" w:leader="none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обучает детей воспроизводить ритм стихотворения.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формирует умения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69"/>
              <w:numPr>
                <w:ilvl w:val="0"/>
                <w:numId w:val="10"/>
              </w:numPr>
              <w:ind w:left="0" w:firstLine="145"/>
              <w:spacing w:after="0"/>
              <w:tabs>
                <w:tab w:val="left" w:pos="570" w:leader="none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говорить внятно, в среднем темпе, голосом средней силы,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69"/>
              <w:numPr>
                <w:ilvl w:val="0"/>
                <w:numId w:val="10"/>
              </w:numPr>
              <w:ind w:left="0" w:firstLine="145"/>
              <w:spacing w:after="0"/>
              <w:tabs>
                <w:tab w:val="left" w:pos="570" w:leader="none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выразительно читать стихи, регулируя интонацию, тембр, силу голоса и ритм речи в зависимости от содержания стихотворения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обучает использованию средств интонационной выразительности при чтении стихов, пересказе литературных произведений, в процессе общения (самостоятельное изменение темпа, ритма речи, силы и тембра голоса в зависимости от содержания).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jc w:val="center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b w:val="0"/>
          <w:bCs w:val="0"/>
          <w:sz w:val="24"/>
          <w:szCs w:val="24"/>
        </w:rPr>
      </w:pPr>
      <w:r>
        <w:rPr>
          <w:rFonts w:ascii="Liberation Serif" w:hAnsi="Liberation Serif" w:cs="Liberation Serif"/>
          <w:b w:val="0"/>
          <w:bCs w:val="0"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</w:t>
      </w:r>
      <w:r>
        <w:rPr>
          <w:rFonts w:ascii="Liberation Serif" w:hAnsi="Liberation Serif" w:cs="Liberation Serif"/>
          <w:b w:val="0"/>
          <w:bCs w:val="0"/>
          <w:sz w:val="24"/>
          <w:szCs w:val="24"/>
        </w:rPr>
        <w:t xml:space="preserve">Нижнетуринского</w:t>
      </w:r>
      <w:r>
        <w:rPr>
          <w:rFonts w:ascii="Liberation Serif" w:hAnsi="Liberation Serif" w:cs="Liberation Serif"/>
          <w:b w:val="0"/>
          <w:bCs w:val="0"/>
          <w:sz w:val="24"/>
          <w:szCs w:val="24"/>
        </w:rPr>
        <w:t xml:space="preserve"> городского округа детский сад «Алёнушка» </w:t>
      </w:r>
      <w:r>
        <w:rPr>
          <w:rFonts w:ascii="Liberation Serif" w:hAnsi="Liberation Serif" w:cs="Liberation Serif"/>
          <w:b w:val="0"/>
          <w:bCs w:val="0"/>
          <w:sz w:val="24"/>
          <w:szCs w:val="24"/>
        </w:rPr>
      </w:r>
      <w:r>
        <w:rPr>
          <w:rFonts w:ascii="Liberation Serif" w:hAnsi="Liberation Serif" w:cs="Liberation Serif"/>
          <w:b w:val="0"/>
          <w:bCs w:val="0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b w:val="0"/>
          <w:bCs w:val="0"/>
          <w:sz w:val="24"/>
          <w:szCs w:val="24"/>
        </w:rPr>
      </w:pPr>
      <w:r>
        <w:rPr>
          <w:b w:val="0"/>
          <w:bCs w:val="0"/>
        </w:rPr>
      </w:r>
      <w:r>
        <w:rPr>
          <w:b w:val="0"/>
          <w:bCs w:val="0"/>
        </w:rPr>
      </w:r>
      <w:hyperlink r:id="rId12" w:tooltip="https://alenushka.tvoysadik.ru/org-info/education-implemented-program?id=1" w:history="1">
        <w:r>
          <w:rPr>
            <w:rStyle w:val="864"/>
            <w:b w:val="0"/>
            <w:bCs w:val="0"/>
          </w:rPr>
          <w:t xml:space="preserve">https://alenushka.tvoysadik.ru/org-info/education-implemented-program?id=1</w:t>
        </w:r>
        <w:r>
          <w:rPr>
            <w:rStyle w:val="864"/>
            <w:b w:val="0"/>
            <w:bCs w:val="0"/>
          </w:rPr>
        </w:r>
      </w:hyperlink>
      <w:r>
        <w:rPr>
          <w:b w:val="0"/>
          <w:bCs w:val="0"/>
        </w:rPr>
        <w:t xml:space="preserve"> </w:t>
      </w:r>
      <w:r>
        <w:rPr>
          <w:rFonts w:ascii="Liberation Serif" w:hAnsi="Liberation Serif" w:cs="Liberation Serif"/>
          <w:b w:val="0"/>
          <w:bCs w:val="0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b w:val="0"/>
          <w:bCs w:val="0"/>
          <w:sz w:val="24"/>
          <w:szCs w:val="24"/>
        </w:rPr>
      </w:pPr>
      <w:r>
        <w:rPr>
          <w:rFonts w:ascii="Liberation Serif" w:hAnsi="Liberation Serif" w:cs="Liberation Serif"/>
          <w:b w:val="0"/>
          <w:bCs w:val="0"/>
          <w:sz w:val="24"/>
          <w:szCs w:val="24"/>
        </w:rPr>
        <w:t xml:space="preserve">Стр. 178</w:t>
      </w:r>
      <w:r>
        <w:rPr>
          <w:rFonts w:ascii="Liberation Serif" w:hAnsi="Liberation Serif" w:cs="Liberation Serif"/>
          <w:b w:val="0"/>
          <w:bCs w:val="0"/>
          <w:sz w:val="24"/>
          <w:szCs w:val="24"/>
        </w:rPr>
      </w:r>
      <w:r>
        <w:rPr>
          <w:rFonts w:ascii="Liberation Serif" w:hAnsi="Liberation Serif" w:cs="Liberation Serif"/>
          <w:b w:val="0"/>
          <w:bCs w:val="0"/>
          <w:sz w:val="24"/>
          <w:szCs w:val="24"/>
        </w:rPr>
      </w:r>
    </w:p>
    <w:p>
      <w:pPr>
        <w:spacing w:line="240" w:lineRule="auto"/>
        <w:rPr>
          <w:rFonts w:ascii="Liberation Serif" w:hAnsi="Liberation Serif" w:cs="Liberation Serif"/>
          <w:b w:val="0"/>
          <w:bCs w:val="0"/>
          <w:sz w:val="24"/>
          <w:szCs w:val="24"/>
          <w:highlight w:val="none"/>
        </w:rPr>
      </w:pPr>
      <w:r>
        <w:rPr>
          <w:rFonts w:ascii="Liberation Serif" w:hAnsi="Liberation Serif" w:cs="Liberation Serif"/>
          <w:b w:val="0"/>
          <w:bCs w:val="0"/>
          <w:sz w:val="24"/>
          <w:szCs w:val="24"/>
        </w:rPr>
        <w:t xml:space="preserve">2.2.Инструментарий (УМК) для инвариантной части и вариативной </w:t>
      </w:r>
      <w:r>
        <w:rPr>
          <w:rFonts w:ascii="Liberation Serif" w:hAnsi="Liberation Serif" w:cs="Liberation Serif"/>
          <w:b w:val="0"/>
          <w:bCs w:val="0"/>
          <w:sz w:val="24"/>
          <w:szCs w:val="24"/>
        </w:rPr>
        <w:t xml:space="preserve">часи</w:t>
      </w:r>
      <w:r>
        <w:rPr>
          <w:rFonts w:ascii="Liberation Serif" w:hAnsi="Liberation Serif" w:cs="Liberation Serif"/>
          <w:b w:val="0"/>
          <w:bCs w:val="0"/>
          <w:sz w:val="24"/>
          <w:szCs w:val="24"/>
        </w:rPr>
        <w:t xml:space="preserve"> по решению задач по каждой из образовательных областей для всех возрастных групп </w:t>
      </w:r>
      <w:r>
        <w:rPr>
          <w:rFonts w:ascii="Liberation Serif" w:hAnsi="Liberation Serif" w:cs="Liberation Serif"/>
          <w:b w:val="0"/>
          <w:bCs w:val="0"/>
          <w:sz w:val="24"/>
          <w:szCs w:val="24"/>
        </w:rPr>
        <w:t xml:space="preserve">обучающихся (социально-коммуникативное, познавательное, речевое, художественно-эстетическое, физическое развитие</w:t>
      </w:r>
      <w:r>
        <w:rPr>
          <w:rFonts w:ascii="Liberation Serif" w:hAnsi="Liberation Serif" w:cs="Liberation Serif"/>
          <w:b w:val="0"/>
          <w:bCs w:val="0"/>
          <w:sz w:val="24"/>
          <w:szCs w:val="24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4"/>
          <w:szCs w:val="24"/>
          <w:highlight w:val="none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</w:t>
      </w:r>
      <w:r>
        <w:rPr>
          <w:rFonts w:ascii="Liberation Serif" w:hAnsi="Liberation Serif" w:cs="Liberation Serif"/>
          <w:sz w:val="24"/>
          <w:szCs w:val="24"/>
        </w:rPr>
        <w:t xml:space="preserve">Нижнетуринского</w:t>
      </w:r>
      <w:r>
        <w:rPr>
          <w:rFonts w:ascii="Liberation Serif" w:hAnsi="Liberation Serif" w:cs="Liberation Serif"/>
          <w:sz w:val="24"/>
          <w:szCs w:val="24"/>
        </w:rPr>
        <w:t xml:space="preserve"> городского округа детский </w:t>
      </w:r>
      <w:r>
        <w:rPr>
          <w:rFonts w:ascii="Liberation Serif" w:hAnsi="Liberation Serif" w:cs="Liberation Serif"/>
          <w:sz w:val="24"/>
          <w:szCs w:val="24"/>
        </w:rPr>
      </w:r>
      <w:hyperlink r:id="rId13" w:tooltip="https://alenushka.tvoysadik.ru/org-info/education-implemented-program?id=1" w:history="1">
        <w:r>
          <w:rPr>
            <w:rStyle w:val="864"/>
            <w:rFonts w:ascii="Liberation Serif" w:hAnsi="Liberation Serif" w:cs="Liberation Serif"/>
            <w:sz w:val="24"/>
            <w:szCs w:val="24"/>
          </w:rPr>
          <w:t xml:space="preserve">https://alenushka.tvoysadik.ru/org-info/education-implemented-program?id=1</w:t>
        </w:r>
        <w:r>
          <w:rPr>
            <w:rStyle w:val="864"/>
            <w:rFonts w:ascii="Liberation Serif" w:hAnsi="Liberation Serif" w:cs="Liberation Serif"/>
            <w:sz w:val="24"/>
            <w:szCs w:val="24"/>
          </w:rPr>
        </w:r>
      </w:hyperlink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Колесникова Е.В. "От звукоподражаний к словам". Иллюстративный материал для развития речи у детей 2-3 лет (Рабочая тетрадь) </w:t>
      </w:r>
      <w:r>
        <w:rPr>
          <w:sz w:val="23"/>
        </w:rPr>
      </w:r>
      <w:r/>
    </w:p>
    <w:p>
      <w:pPr>
        <w:spacing w:line="240" w:lineRule="auto"/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-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Колесникова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Е.В.Развитие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звуковой культуры речи у детей 3-4 лет. Учебно-методическое пособие к рабочей тетради "Раз-словечко,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два-словечко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" </w:t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</w:p>
    <w:p>
      <w:pPr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</w:r>
      <w:r>
        <w:rPr>
          <w:rFonts w:ascii="Liberation Serif" w:hAnsi="Liberation Serif" w:cs="Liberation Serif"/>
          <w:b/>
          <w:i/>
          <w:sz w:val="24"/>
          <w:szCs w:val="24"/>
        </w:rPr>
      </w:r>
      <w:r>
        <w:rPr>
          <w:rFonts w:ascii="Liberation Serif" w:hAnsi="Liberation Serif" w:cs="Liberation Serif"/>
          <w:b/>
          <w:i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13"/>
  </w:num>
  <w:num w:numId="7">
    <w:abstractNumId w:val="9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  <w:num w:numId="12">
    <w:abstractNumId w:val="3"/>
  </w:num>
  <w:num w:numId="13">
    <w:abstractNumId w:val="10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58"/>
    <w:next w:val="858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61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58"/>
    <w:next w:val="858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basedOn w:val="861"/>
    <w:link w:val="686"/>
    <w:uiPriority w:val="9"/>
    <w:rPr>
      <w:rFonts w:ascii="Arial" w:hAnsi="Arial" w:eastAsia="Arial" w:cs="Arial"/>
      <w:sz w:val="34"/>
    </w:rPr>
  </w:style>
  <w:style w:type="character" w:styleId="688">
    <w:name w:val="Heading 3 Char"/>
    <w:basedOn w:val="861"/>
    <w:link w:val="859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58"/>
    <w:next w:val="858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basedOn w:val="861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58"/>
    <w:next w:val="858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basedOn w:val="861"/>
    <w:link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6 Char"/>
    <w:basedOn w:val="861"/>
    <w:link w:val="860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61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61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61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8"/>
    <w:next w:val="858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61"/>
    <w:link w:val="701"/>
    <w:uiPriority w:val="10"/>
    <w:rPr>
      <w:sz w:val="48"/>
      <w:szCs w:val="48"/>
    </w:rPr>
  </w:style>
  <w:style w:type="paragraph" w:styleId="703">
    <w:name w:val="Subtitle"/>
    <w:basedOn w:val="858"/>
    <w:next w:val="858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61"/>
    <w:link w:val="703"/>
    <w:uiPriority w:val="11"/>
    <w:rPr>
      <w:sz w:val="24"/>
      <w:szCs w:val="24"/>
    </w:rPr>
  </w:style>
  <w:style w:type="paragraph" w:styleId="705">
    <w:name w:val="Quote"/>
    <w:basedOn w:val="858"/>
    <w:next w:val="858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8"/>
    <w:next w:val="858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8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basedOn w:val="861"/>
    <w:link w:val="709"/>
    <w:uiPriority w:val="99"/>
  </w:style>
  <w:style w:type="paragraph" w:styleId="711">
    <w:name w:val="Footer"/>
    <w:basedOn w:val="858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basedOn w:val="861"/>
    <w:link w:val="711"/>
    <w:uiPriority w:val="99"/>
  </w:style>
  <w:style w:type="paragraph" w:styleId="713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711"/>
    <w:uiPriority w:val="99"/>
  </w:style>
  <w:style w:type="table" w:styleId="715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61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1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paragraph" w:styleId="859">
    <w:name w:val="Heading 3"/>
    <w:basedOn w:val="858"/>
    <w:next w:val="858"/>
    <w:link w:val="865"/>
    <w:uiPriority w:val="1"/>
    <w:unhideWhenUsed/>
    <w:qFormat/>
    <w:pPr>
      <w:keepLines/>
      <w:keepNext/>
      <w:spacing w:before="40" w:after="0" w:line="240" w:lineRule="auto"/>
      <w:widowControl w:val="off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860">
    <w:name w:val="Heading 6"/>
    <w:basedOn w:val="858"/>
    <w:next w:val="858"/>
    <w:link w:val="870"/>
    <w:uiPriority w:val="9"/>
    <w:semiHidden/>
    <w:unhideWhenUsed/>
    <w:qFormat/>
    <w:pPr>
      <w:jc w:val="both"/>
      <w:keepLines/>
      <w:keepNext/>
      <w:spacing w:before="200" w:after="0" w:line="264" w:lineRule="auto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  <w:sz w:val="23"/>
      <w:szCs w:val="20"/>
      <w:lang w:eastAsia="ru-RU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>
    <w:name w:val="Hyperlink"/>
    <w:basedOn w:val="861"/>
    <w:uiPriority w:val="99"/>
    <w:unhideWhenUsed/>
    <w:rPr>
      <w:color w:val="0000ff" w:themeColor="hyperlink"/>
      <w:u w:val="single"/>
    </w:rPr>
  </w:style>
  <w:style w:type="character" w:styleId="865" w:customStyle="1">
    <w:name w:val="Заголовок 3 Знак"/>
    <w:basedOn w:val="861"/>
    <w:link w:val="859"/>
    <w:uiPriority w:val="1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866" w:customStyle="1">
    <w:name w:val="Основной текст_"/>
    <w:basedOn w:val="861"/>
    <w:link w:val="867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867" w:customStyle="1">
    <w:name w:val="Основной текст2"/>
    <w:basedOn w:val="858"/>
    <w:link w:val="866"/>
    <w:pPr>
      <w:spacing w:before="360" w:after="1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paragraph" w:styleId="868">
    <w:name w:val="List Paragraph"/>
    <w:basedOn w:val="858"/>
    <w:uiPriority w:val="34"/>
    <w:qFormat/>
    <w:pPr>
      <w:contextualSpacing/>
      <w:ind w:left="720"/>
    </w:pPr>
  </w:style>
  <w:style w:type="paragraph" w:styleId="869" w:customStyle="1">
    <w:name w:val="Обычный1"/>
    <w:rPr>
      <w:rFonts w:ascii="Calibri" w:hAnsi="Calibri" w:eastAsia="Calibri" w:cs="Calibri"/>
      <w:lang w:eastAsia="ru-RU"/>
    </w:rPr>
  </w:style>
  <w:style w:type="character" w:styleId="870" w:customStyle="1">
    <w:name w:val="Заголовок 6 Знак"/>
    <w:basedOn w:val="861"/>
    <w:link w:val="860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  <w:sz w:val="23"/>
      <w:szCs w:val="20"/>
      <w:lang w:eastAsia="ru-RU"/>
    </w:rPr>
  </w:style>
  <w:style w:type="paragraph" w:styleId="871" w:customStyle="1">
    <w:name w:val="c1"/>
    <w:basedOn w:val="8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2" w:customStyle="1">
    <w:name w:val="c15"/>
    <w:basedOn w:val="861"/>
  </w:style>
  <w:style w:type="character" w:styleId="873" w:customStyle="1">
    <w:name w:val="c4"/>
    <w:basedOn w:val="861"/>
  </w:style>
  <w:style w:type="character" w:styleId="874" w:customStyle="1">
    <w:name w:val="c12"/>
    <w:basedOn w:val="86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alenushka.tvoysadik.ru/org-info/education-implemented-program?id=1" TargetMode="External"/><Relationship Id="rId10" Type="http://schemas.openxmlformats.org/officeDocument/2006/relationships/hyperlink" Target="https://alenushka.tvoysadik.ru/org-info/education-implemented-program?id=1" TargetMode="External"/><Relationship Id="rId11" Type="http://schemas.openxmlformats.org/officeDocument/2006/relationships/hyperlink" Target="https://alenushka.tvoysadik.ru/org-info/education-implemented-program?id=1" TargetMode="External"/><Relationship Id="rId12" Type="http://schemas.openxmlformats.org/officeDocument/2006/relationships/hyperlink" Target="https://alenushka.tvoysadik.ru/org-info/education-implemented-program?id=1" TargetMode="External"/><Relationship Id="rId13" Type="http://schemas.openxmlformats.org/officeDocument/2006/relationships/hyperlink" Target="https://alenushka.tvoysadik.ru/org-info/education-implemented-program?id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Шитова</cp:lastModifiedBy>
  <cp:revision>5</cp:revision>
  <dcterms:created xsi:type="dcterms:W3CDTF">2023-10-05T09:06:00Z</dcterms:created>
  <dcterms:modified xsi:type="dcterms:W3CDTF">2023-12-06T04:40:10Z</dcterms:modified>
</cp:coreProperties>
</file>