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b/>
          <w:bCs/>
        </w:rPr>
      </w:pPr>
      <w:r>
        <w:rPr>
          <w:rFonts w:ascii="Liberation Serif" w:hAnsi="Liberation Serif" w:eastAsia="Times New Roman" w:cs="Times New Roman"/>
          <w:b/>
          <w:bCs/>
          <w:color w:val="000000" w:themeColor="text1"/>
          <w:sz w:val="24"/>
          <w:szCs w:val="24"/>
          <w:highlight w:val="none"/>
          <w:lang w:eastAsia="ru-RU"/>
        </w:rPr>
        <w:t xml:space="preserve">Социальное развитие детей дошкольного возраста</w:t>
      </w:r>
      <w:r>
        <w:rPr>
          <w:rFonts w:ascii="Liberation Serif" w:hAnsi="Liberation Serif" w:eastAsia="Times New Roman" w:cs="Times New Roman"/>
          <w:b/>
          <w:bCs/>
          <w:color w:val="000000" w:themeColor="text1"/>
          <w:sz w:val="24"/>
          <w:szCs w:val="24"/>
          <w:highlight w:val="none"/>
          <w:lang w:eastAsia="ru-RU"/>
        </w:rPr>
      </w:r>
      <w:r>
        <w:rPr>
          <w:b/>
          <w:bCs/>
        </w:rPr>
      </w:r>
    </w:p>
    <w:p>
      <w:pPr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 Дошкольный возраст ребенка — период формирования социального развития и поведения, важный этап его социального воспитания. Итак, каким же должно быть социальное воспитание ребенка и какая роль в этом детского дошкольного учреждения?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Что такое социальное развитие дошкольника?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оциальное развитие ребенка — это усвоение традиций общества, культуры, среды, в которой малыш растет, формирование его ценностей, навыков общения. Еще в младенческом возрасте дитя устанавливает первые контакты с окружающим его миром. Со временем ребенок уч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тся налаживать контакты с взрослыми и доверять им, управлять своим телом и поступками, строить свою речь и оформлять ее словами. Для формирования гармоничного социального развития ребенка надо уделять ему и его любопытству максимум времени и внимания. Это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общение, объяснения, чтение, игры, словом, вооружение ребенка максимумом информации о человеческой среде, правилах и нормах общения, поведения.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емья на первом этапе является главной ячейкой передачи опыта и знаний, накопленных ранее. Для этого родители малыша, его бабушки и дедушки обязаны создать в доме оптимальную психологическую атмосферу. Это атмосфера доверия, доброты, взаимного уважения, кот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орые и называются первичным социальным воспитанием детей.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бщение — ключевой фактор социального становления личности малыша. Коммуникация лежит в основе социальной иерархии, что проявляется в отношениях „дети-родители”. Но главным в этих отношениях должна быть любовь, которая начинается еще с утробы матери. Не зря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 психологи говорят о том, что желанный ребенок — это счастливый, уверенный в себе и в перспективе успешный в социуме человек.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Социальное воспитание дошкольника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Социальное воспитание  — основа социального развития ребенка. Именно в дошкольном возрасте происходит формирование системы взаимоотношений между детьми и взрослыми, усложняются виды детской деятельности, формируется совместная деятельность детей.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В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 раннем детстве дети усваивают широкий круг действий с предметами, они открывают для себя способы употребления этих предметов. Это «открытие» и приводит ребенка к взрослому как носителю способа выполнения этих действий. А еще взрослый становится образцом,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 которым ребенок себя сравнивает, которого наследует, повторяет его действия. Мальчики и девочки внимательно изучают мир взрослых, выделяя взаимоотношения между ними, способы взаимодействия.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оциальное воспитание дошкольника — это постижение мира человеческих отношений, открытие ребенком законов взаимодействия между людьми, то есть норм поведения. Стремление дошкольника стать взрослым и взросление заключается в подчинении своих действий приняты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м в обществе нормам и правилам поведения взрослых людей.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П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оскольку ведущим видом деятельности дошкольника является игра, то сюжетно-ролевая игра становится главной в формировании социального поведения ребенка. Благодаря такой игре малыши моделируют поведение и взаимоотношения взрослых людей. При этом на первом пл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не у детей — отношения между людьми и смысл их труда. Выполняя определенные роли в игре, мальчики и девочки учатся действовать, подчиняя свое поведение нравственным нормам. Например, дети часто играют в больницу. Они берут на себя роли больного и врача. Пр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чем роль врача всегда более конкурентна, поскольку она несет функцию выздоровления и помощи. В этой игре дети наследуют поведение врача, его действия с фонендоскопом, осмотром горла, шприцами, выписыванием рецепта. Игра в больницу закрепляет отношения взаи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много уважения доктора и пациента, выполнения его рекомендаций и назначений. Обычно дети наследуют модель поведения врачей, которых они посещали в поликлинике либо своих участковых педиатров.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Е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сли понаблюдать за детьми в сюжетно-ролевой игре „Семья” или, как говорят дети, „в папу и маму”, то можно узнать, какая атмосфера царит в семье детей. Так, ребенок будет подсознательно брать на себя роль лидера в семье. Если это папа, то даже девочки могут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быть папой, ходить на работу, а затем „идти в гараж ремонтировать машину”. Они могут давать указания своей ”половине” купить что-то в магазине, приготовить любимое блюдо. При этом в детской игре может проявляться и моральный климат, взаимоотношения между р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дителями. Это поцелуй родителей перед уходом на работу, предложение полежать после работы и отдохнуть, тон общения — приказной или ласковый. Копирование ребенком стандартов поведения родителей говорит о том, что именно они формируют у ребенка образец отнош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ений в семье. Равенство это будет либо подчинение, взаимоуважение или диктат — зависит от родителей. Они должны помнить об этом каждую минуту.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оциальное воспитание дошкольника — это формирование гуманистических чувств и отношений. Например, внимание к интересам других людей, их нуждам, интерес к их работе, уважение любой профессии. Это и способность мальчика и девочки сочувствовать бедам и радова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т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ься чужим радостям. Сегодня это очень важно, поскольку часто уже в дошкольном возрасте у детей формируется зависть. А это как раз и есть неумение радоваться за своего ближнего, которое с взрослением ребенка перерастает в двуличность и хамелеонство, преобла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д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ание материальных ценностей над моральными.  Социальное воспитание — это и умение малыша переживать свою вину за то, что он нарушил общепринятые нормы поведения. Например, мальчик должен чувствовать раскаяние за то, что отобрал машинку у сверстника, он дол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жен просить прощение за обиду. Девочка должна переживать за поврежденную куклу. Она должна понимать, что портить игрушки нельзя, к ним следует относиться бережно, как и ко всем вещам, предметам, одежде.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Социальное воспитание дошкольников — это умение жить в коллективе сверстников, уважение к взрослым, соблюдение норм поведения в общественных местах, на природе, в гостях.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Социальное развитие в детском саду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Поскольку в своем большинстве родители — люди занятые и работающие (учащиеся), то важную роль в социальном развитии девочек и мальчиков дошкольного возраста играет детский сад и воспитатели.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оциальное развитие детей в детском саду – это целенаправленное формирование ценностей и традиций, культуры и норм поведения в обществе. Это и усвоение ребенком этических норм, формирование любви к природе и всем окружающим людям. Такие задачи социального р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звития детей, охватывающие их деятельность в детском дошкольном учреждении. Играя и общаясь с взрослыми, ребенок учиться сосуществовать с другими, жить в коллективе, учитывать интересы членов этого коллектива. В нашем случае — группы детского сада. Если ре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бенок посещает детсад, то в его социализации активное участие принимают воспитатели и муз.работники, младшие воспитатели и физруки.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Р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ебенок доверяет воспитателю и наделяет его авторитетом, поскольку вся жизнь мальчика и девочки в детском саду зависит от него. Поэтому нередко слово воспитателя будет главенствующим над словом родителей. «А воспитательница сказала, что так делать нельзя!»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—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 такую фразу и ей подобные часто приходится слышать родителям. Это говорит о том, что воспитательница действительно является авторитетом для ребенка. Ведь она устраивает интересные игры, читает книжки, рассказывает сказки, учит петь и танцевать. Воспитател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ь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ница выступает судьей в детских конфликтах и спорах, она может помочь и пожалеть, поддержать и похвалить, а может и поругать. То есть поведение воспитателя служит для ребенка образцом в разных ситуациях, а слово воспитателя — руководством в действиях, пост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упках, взаимоотношениях с другими детьми.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оциальное развитие ребенка в детском саду может происходить только в созданной воспитателем теплой атмосфере отношений между детьми. Благоприятный климат в группе — это когда дети чувствуют себя раскованно и свободно, когда их слышат и ценят, хвалят и корр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е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ктно дают замечания. Хороший воспитатель умеет сделать так, что ребенок чувствует себя значимым в коллективе сверстников, сохраняя индивидуальность. У ребенка таким образом формируется чувство собственного достоинства и веры в себя. Он знает, что на него н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деются на утреннике, что он обязан помочь няне и вовремя полить цветы при дежурстве. Словом, социальное развитие ребенка — это умение жить в коллективе, добросовестно выполнять порученные обязанности и готовиться к более серьезному и взрослому этапу социал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ьных отношений — учебе в школе.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  <w:t xml:space="preserve">https://alenushka.tvoysadik.ru/org-info/education-implemented-program?id=1</w:t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keepLines/>
        <w:keepNext/>
        <w:spacing w:before="240" w:after="0"/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outlineLvl w:val="0"/>
      </w:pP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стр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. 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29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53"/>
        <w:gridCol w:w="4692"/>
      </w:tblGrid>
      <w:tr>
        <w:trPr>
          <w:jc w:val="center"/>
          <w:trHeight w:val="20"/>
        </w:trPr>
        <w:tc>
          <w:tcPr>
            <w:gridSpan w:val="2"/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Задачи образовательной области «Социально-коммуникативное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условия для благоприятной адаптации ребенка к ДОО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пока еще непродолжительные контакты со сверстниками, интерес к сверстнику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элементарные представления: о себе, близких людях, ближайшем предметном окружении;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условия для получения опыта применения правил социального взаимодействия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эмоционально-положительное состояние детей в период адаптации к ДОО;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первичные представления ребенка о себе, о своем возрасте, поле, о родителях (законных представителях) и близких членах семьи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игровой опыт ребенка, помогая детям отражать в игре представления об окружающей действительности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 Содержание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образовательной области «Социально-коммуникативное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Для благоприятной адаптации к ДОО педагог обеспечивает эмоциональный комфорт де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проявление ребенком инициативы в общении со взрослыми и сверстниками; хвалит ребенка, вызывая радость, поддерживает активность ребенка, улучшая его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отношение к взрослому, усиливая доверие к нему.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в беседе и различных формах совместной деятельности формирует: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элементарные представления ребенка о себе,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своем имени,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внешнем виде,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половой принадлежности (мальчик, девочка)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 внешним признакам (одежда, прическа);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 близких людях;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 ближайшем предметном окружении.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создает условия для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включает детей в игровые ситуации, вспоминая любимые сказки, стихотворения и тому подобное, поощряет проявление у ребенка интереса к себе, желание участвовать в совместной деятельности, игре, развлечении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поддерживает желание детей познакомиться со сверстником, узнать его имя, используя приемы поощрения и одобрения.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знакомит детей с основными эмоциями и чувствами человека, обозначает их словом, д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Показывает и называет ребенку: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основные части тела и лица человека,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его действия.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Оказывает помощь детям в определении: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-особенностей внешнего вида мальчиков и девочек, их одежды, причесок,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-предпочитаемых игрушек,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-задает детям вопросы уточняющего или проблемного характера,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-объясняет отличительные признаки взрослых и детей, используя наглядный материал и повседневные жизненные ситуации.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формирует представление детей о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-простых предметах своей одежды, обозначает словами каждый предмет одежды,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-рассказывает детям о назначении предметов одежды,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-способах их использования (надевание колготок, футболок и тому подобное).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Поддерживает желание ребенка называть и различать основные действия взрослых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поддерживает стремление детей выполнять элементарные правила поведения ("можно", "нельзя").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Личным показом демонстрирует пр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авила общения: здоровается, прощается, говорит "спасибо", "пожалуйста", напоминает детям о важности использования данных слов в процессе общения со взрослыми и сверстниками, поощряет инициативу и самостоятельность ребенка при использовании "вежливых слов".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использует приемы общения, позволяющие детям проявлять внимание к его словам и указаниям, поддерживает желание ребенка выполнять указания взрослого, действовать по его примеру и показу.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keepLines/>
        <w:keepNext/>
        <w:spacing w:before="240" w:after="0"/>
        <w:rPr>
          <w:rFonts w:ascii="Liberation Serif" w:hAnsi="Liberation Serif"/>
          <w:b/>
          <w:sz w:val="24"/>
          <w:szCs w:val="24"/>
        </w:rPr>
        <w:outlineLvl w:val="0"/>
      </w:pPr>
      <w:r>
        <w:rPr>
          <w:rFonts w:ascii="Liberation Serif" w:hAnsi="Liberation Serif"/>
          <w:b/>
          <w:sz w:val="24"/>
          <w:szCs w:val="24"/>
        </w:rPr>
        <w:t xml:space="preserve">Стр. 49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50"/>
        <w:gridCol w:w="2367"/>
        <w:gridCol w:w="2503"/>
        <w:gridCol w:w="2325"/>
      </w:tblGrid>
      <w:tr>
        <w:trPr>
          <w:jc w:val="center"/>
          <w:trHeight w:val="20"/>
        </w:trPr>
        <w:tc>
          <w:tcPr>
            <w:gridSpan w:val="4"/>
            <w:shd w:val="clear" w:color="auto" w:fill="auto"/>
            <w:tcW w:w="151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Задачи в сфере социальных отношений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Содействовать пониманию детьми собственных и чужих эмоциональных состояний и переживаний, овладению способами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эмпатийного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поведения в ответ на разнообразные эмоциональные проявления сверстников и взрослых;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эмоциональный опыт ребенка, развивать способность ребенка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представления детей о действиях, в которых проявляются доброе отношение и забота о членах семьи, близком окружении;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755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представления детей о формах поведения и действиях в различных ситуациях в семье и ДОО;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в установлении положительных контактов между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детьми, основанных на общих интересах к действиям с игрушками, предметами и взаимной симпатии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стремление к совместным играм, взаимодействию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паре или небольшой подгруппе, к взаимодействию в практической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интерес детей к отношениям и событиям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коллективе, согласованию действий между собой и заинтересованности в общем результате совместной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опыт применения разнообразных способов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взаимодействия со взрослыми и сверстниками; развитие начал социально-значимой активности;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Оказывать помощь в освоении способов взаимодействия со сверстниками в игре, в повседневном общении и бытовой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доброжелательное отношение ко взрослым и детям;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способность ребенка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Приучать детей к выполнению элементарных правил культуры поведения в ДОО;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представления о правилах поведения в общественных местах; об обязанностях в группе;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привычки культурного поведения и общения с людьми, основ этикета, правил поведения в общественных местах;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2"/>
            <w:shd w:val="clear" w:color="auto" w:fill="auto"/>
            <w:tcW w:w="754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положительную самооценку, уверенность в своих силах, стремление к самостоятельности;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75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положительную самооценку ребенка, уверенность в себе, осознание роста своих достижений, чувства собственного достоинства, стремления стать школьником;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keepLines/>
        <w:keepNext/>
        <w:spacing w:before="240" w:after="0"/>
        <w:rPr>
          <w:rFonts w:ascii="Liberation Serif" w:hAnsi="Liberation Serif"/>
          <w:b/>
          <w:sz w:val="24"/>
          <w:szCs w:val="24"/>
        </w:rPr>
        <w:outlineLvl w:val="0"/>
      </w:pPr>
      <w:r>
        <w:rPr>
          <w:rFonts w:ascii="Liberation Serif" w:hAnsi="Liberation Serif"/>
          <w:b/>
          <w:sz w:val="24"/>
          <w:szCs w:val="24"/>
        </w:rPr>
        <w:t xml:space="preserve">Стр. 53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941"/>
        <w:gridCol w:w="2291"/>
        <w:gridCol w:w="2221"/>
        <w:gridCol w:w="2892"/>
      </w:tblGrid>
      <w:tr>
        <w:trPr>
          <w:trHeight w:val="20"/>
        </w:trPr>
        <w:tc>
          <w:tcPr>
            <w:gridSpan w:val="4"/>
            <w:shd w:val="clear" w:color="auto" w:fill="auto"/>
            <w:tcW w:w="151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в сфере социальных отношений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отличающие их друг от друга (внешность, предпочтения в деятельности, личные достижения).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755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обогащает представления детей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гог знакомит детей с изменением позиции человека с возрастом (ребенок посещает ДОО, затем учится в общеобразовательной организации, в колледже, вузе, взрослый работает, пожилой человек передает опыт последующим поколениям). Объясняет детям о необходимости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укрепления связи между поколениями, взаимной поддержки детей и взрослых.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Педагоги способствуют различению детьми основных эмоций (ра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эмпатийного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распознаванию и пониманию детьми эмоциональных состояний, их разнообразных проявлений, связи эмоций и поступков людей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Создает ситуации получения детьми опыта проявления сочувствия и содействия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эмпатийного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поведения) в ответ на эмоциональное состояние сверстников и взрослых, воспитывает чувствительность и внимательность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акомит детей с основными эмоциями и чувствами, их выражением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туры и изобразительного искусства, кинематографа и мультипликации.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умение детей распознавать собственные эмоции и чувства, понимать чувства и переживания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использ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754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ивает достижения ребенка. Знакомит детей с их правами.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обеспечивает детям возможность осознания и признания собственных ошибок,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Воспитывает осознанное отношение к своему будущему и стремление быть полезным обществу.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обогащает представления детей о действиях и поступках людей,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позитивное отношение и чувство принадлежности детей к семье, уважение 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родителям (законным представителям):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2"/>
              </w:numPr>
              <w:jc w:val="both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представление о структуре и составе семьи, родственных отношениях;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2"/>
              </w:numPr>
              <w:jc w:val="both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семейных событиях, делах.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представления о семье, семейных и родственных отношениях: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1"/>
              </w:numPr>
              <w:jc w:val="both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члены семьи,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1"/>
              </w:numPr>
              <w:jc w:val="both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ближайшие родственники по линии матери и отца.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Расширяет представления о семье, семейных и родственных отношениях: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hanging="4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взаимные чувства,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hanging="4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правила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общения в семье,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hanging="4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значимые и памятные события,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hanging="4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досуг семьи, семейный бюджет.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755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755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Рассматривает проявления семейных традиций и отношения к пожилым членам семьи.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755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представления детей о заботе и правилах оказания посильной помощи больному члену семьи.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создает в группе положительный эмоциональный фон для объединения д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совместной игры.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поддерживает стремление ребенка быть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сверстника..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умение сотрудничать со сверстниками: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3"/>
              </w:numPr>
              <w:ind w:firstLine="145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побуждает к обсуждению планов, советуется с детьми по поводу дел в группе;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3"/>
              </w:numPr>
              <w:ind w:firstLine="145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поддерживает обращенность и интерес к мнению сверстника,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3"/>
              </w:numPr>
              <w:ind w:firstLine="145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инициирует ситуации взаимопомощи детей в различных видах деятельности;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3"/>
              </w:numPr>
              <w:ind w:firstLine="145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подчеркивает ценность каждого ребенка и его вклада в общее дело;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3"/>
              </w:numPr>
              <w:ind w:firstLine="145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тому, чтобы дети в течение дня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различных видах деятельности выбирали партнеров по интересам;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3"/>
              </w:numPr>
              <w:ind w:firstLine="145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помогает устанавливать детям темп совместных действий.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освоению детьми простых с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освоению детьми вербальных и невербальных средств и способ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ов обращения к сверстникам, привлечения внимания и демонстрации своего расположения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– 4 чел.)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овладению детьми умений совме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стной деятельности: принимать общую цель, 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Помогает детям обращаться друг к другу, распознавать проявление основных эмоций и реагировать на них.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Поддерживает предотвращение и самостоятельное преодоление конфликтных ситуаций, уступки друг другу, уточнения причин несогласия.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совместных игровых и бытовых действиях педагог демонстрирует готовность действовать согласованно, создает условия для возникновения между детьми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договоренности.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Обеспечивает развитие личностного отношения ребенка к соблюдению или нарушению моральных норм при взаимодействии со сверстником.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755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опыт освоения детьми групповых форм совместной деятельности со сверстниками.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1510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условия для развития детско-взрослого сообщества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элементарными правилами культуры поведения, упражняет в их выполнении (здороваться, прощаться, благодарить),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словарь детей вежливыми словами (доброе утро, добрый вечер, хорошего дня, будьте здоровы, пожалуйста, извините, спасибо).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Демонстрирует одобрение при самостоятельном выполнении детьми правил поведения.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правилами поведения в общественных местах.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Расширяет представления о правилах поведения в общественных местах; об обязанностях в группе.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представления о нравственных качествах людей, их проявлении в поступках и взаимоотношениях.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755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вает позитивное отношение к ДОО: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 бережное отношение к пространству и оборудованию ДОО.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Обращает внимание детей на изменение и украшение ее помещений и территории, поддерживает инициативу детей и совместно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планирует презентацию продуктов деятельности (рисунков, поделок) в пространстве группы и прилегающих к ней помещениях.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755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Включает детей в подготовку мероприятий для родителей (законных представителей), пожилых людей, младших детей в ДОО. Поддерживает чувство гордости детей, удовлетворение от проведенных мероприятий.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 совместной деятельности с детьми поощряет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обсуждение и установление правил взаимодействия в группе, способствует пониманию детьми последствий несоблюдения принятых правил.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Приучает детей самостоятельно соблюдать установленный порядок поведения в группе, регулировать собственную активность.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 в жизни людей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keepLines/>
        <w:keepNext/>
        <w:spacing w:before="240" w:after="0"/>
        <w:rPr>
          <w:rFonts w:ascii="Liberation Serif" w:hAnsi="Liberation Serif"/>
          <w:b/>
          <w:sz w:val="24"/>
          <w:szCs w:val="24"/>
        </w:rPr>
        <w:outlineLvl w:val="0"/>
      </w:pPr>
      <w:r>
        <w:rPr>
          <w:rFonts w:ascii="Liberation Serif" w:hAnsi="Liberation Serif"/>
          <w:b/>
          <w:sz w:val="24"/>
          <w:szCs w:val="24"/>
        </w:rPr>
        <w:t xml:space="preserve">Стр. 195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pStyle w:val="869"/>
        <w:numPr>
          <w:ilvl w:val="1"/>
          <w:numId w:val="15"/>
        </w:numPr>
        <w:jc w:val="both"/>
        <w:keepLines/>
        <w:keepNext/>
        <w:spacing w:before="40" w:after="240" w:line="264" w:lineRule="auto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outlineLvl w:val="1"/>
      </w:pPr>
      <w:r/>
      <w:bookmarkStart w:id="0" w:name="_Toc146529556"/>
      <w:r/>
      <w:bookmarkStart w:id="1" w:name="_Toc146537056"/>
      <w:r/>
      <w:bookmarkStart w:id="2" w:name="_Toc146545773"/>
      <w:r/>
      <w:bookmarkStart w:id="3" w:name="_Toc146550541"/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Взаимодействие педагогического коллектива с семьями обучающихся</w:t>
      </w:r>
      <w:bookmarkEnd w:id="0"/>
      <w:r/>
      <w:bookmarkEnd w:id="1"/>
      <w:r/>
      <w:bookmarkEnd w:id="2"/>
      <w:r/>
      <w:bookmarkEnd w:id="3"/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Cs/>
          <w:sz w:val="24"/>
          <w:szCs w:val="24"/>
          <w:lang w:eastAsia="ru-RU"/>
        </w:rPr>
        <w:t xml:space="preserve"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 </w:t>
      </w:r>
      <w:hyperlink r:id="rId9" w:tooltip="https://disk.yandex.ru/d/yhop7kb7h3-rbw" w:history="1">
        <w:r>
          <w:rPr>
            <w:rFonts w:ascii="Liberation Serif" w:hAnsi="Liberation Serif" w:eastAsia="Times New Roman" w:cs="Liberation Serif"/>
            <w:bCs/>
            <w:color w:val="0000ff"/>
            <w:sz w:val="24"/>
            <w:szCs w:val="24"/>
            <w:u w:val="single"/>
            <w:lang w:eastAsia="ru-RU"/>
          </w:rPr>
          <w:t xml:space="preserve">https://disk.yandex.ru/d/yhop7kb7h3-rbw</w:t>
        </w:r>
      </w:hyperlink>
      <w:r>
        <w:rPr>
          <w:rFonts w:ascii="Liberation Serif" w:hAnsi="Liberation Serif" w:eastAsia="Times New Roman" w:cs="Liberation Serif"/>
          <w:bCs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bCs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Cs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Cs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Cs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32"/>
        <w:gridCol w:w="3639"/>
        <w:gridCol w:w="3374"/>
      </w:tblGrid>
      <w:tr>
        <w:trPr>
          <w:trHeight w:val="445"/>
        </w:trPr>
        <w:tc>
          <w:tcPr>
            <w:shd w:val="clear" w:color="auto" w:fill="auto"/>
            <w:tcW w:w="792" w:type="pct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  <w:t xml:space="preserve">Направление</w:t>
            </w: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2175" w:type="pct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  <w:t xml:space="preserve">Содержание деятельности</w:t>
            </w: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2033" w:type="pct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  <w:t xml:space="preserve">Инструментарий</w:t>
            </w: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22"/>
        </w:trPr>
        <w:tc>
          <w:tcPr>
            <w:tcW w:w="79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1.Диагностико -аналитическое направление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Получение  и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 анализ данных о семье каждого обучающегося, её запросах в отношении охраны здоровья и развития ребёнка;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Об уровне психолого-педагогической компетентности родителей (законных представителей);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А также планирование работы с семьей с учётом результатов проведенного анализа;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 Согласование  воспитательных задач;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033" w:type="pct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Опросы 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детей;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445"/>
        </w:trPr>
        <w:tc>
          <w:tcPr>
            <w:tcW w:w="79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2.Просветительское направление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ind w:firstLine="567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Выбора эффективных методов обучения и воспитания детей определенного возраста;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Информирование об особенностях реализуемой в ДОО образовательной программы;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Условиях  пребывания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 ребёнка в группе ДОО;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Содержании и методах образовательной работы с детьми;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033" w:type="pct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родителей ;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ind w:firstLine="567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Журналы и газеты, издаваемые ДОО для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родителей ,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 педагогические библиотеки для родителей (законных представителей); сайты ДОО и социальные группы в сети Интернет;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медиарепортажи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 и интервью; фотографии, выставки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445"/>
        </w:trPr>
        <w:tc>
          <w:tcPr>
            <w:tcW w:w="792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3.Консультационное направление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1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Особенностей поведения и взаимодействия ребёнка со сверстниками и педагогом;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Возникающих проблемных ситуациях;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Способам воспитания и построения продуктивного взаимодействия с детьми младенческого, раннего и дошкольного возрастов;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Способам  организации и участия в детских деятельностях, образовательном процессе и другому.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033" w:type="pct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Специально  разработанные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 (подобранные) дидактические материалы для организации совмест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ной деятельности родителей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ребёнком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  <w:p>
            <w:pPr>
              <w:ind w:firstLine="567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keepLines/>
        <w:keepNext/>
        <w:spacing w:before="240" w:after="0"/>
        <w:rPr>
          <w:rFonts w:ascii="Liberation Serif" w:hAnsi="Liberation Serif"/>
          <w:b/>
          <w:sz w:val="24"/>
          <w:szCs w:val="24"/>
        </w:rPr>
        <w:outlineLvl w:val="0"/>
      </w:pPr>
      <w:r>
        <w:rPr>
          <w:rFonts w:ascii="Liberation Serif" w:hAnsi="Liberation Serif"/>
          <w:b/>
          <w:sz w:val="24"/>
          <w:szCs w:val="24"/>
        </w:rPr>
        <w:t xml:space="preserve">СТр</w:t>
      </w:r>
      <w:r>
        <w:rPr>
          <w:rFonts w:ascii="Liberation Serif" w:hAnsi="Liberation Serif"/>
          <w:b/>
          <w:sz w:val="24"/>
          <w:szCs w:val="24"/>
        </w:rPr>
        <w:t xml:space="preserve"> .</w:t>
      </w:r>
      <w:r>
        <w:rPr>
          <w:rFonts w:ascii="Liberation Serif" w:hAnsi="Liberation Serif"/>
          <w:b/>
          <w:sz w:val="24"/>
          <w:szCs w:val="24"/>
        </w:rPr>
        <w:t xml:space="preserve"> 256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numPr>
          <w:ilvl w:val="3"/>
          <w:numId w:val="16"/>
        </w:numPr>
        <w:contextualSpacing/>
        <w:jc w:val="both"/>
        <w:spacing w:before="240" w:after="240" w:line="264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  <w:outlineLvl w:val="3"/>
      </w:pPr>
      <w:r/>
      <w:bookmarkStart w:id="4" w:name="_Toc146529568"/>
      <w:r/>
      <w:bookmarkStart w:id="5" w:name="_Toc146537068"/>
      <w:r/>
      <w:bookmarkStart w:id="6" w:name="_Toc146545785"/>
      <w:r/>
      <w:bookmarkStart w:id="7" w:name="_Toc146550553"/>
      <w:r>
        <w:rPr>
          <w:rFonts w:ascii="Liberation Serif" w:hAnsi="Liberation Serif" w:eastAsia="Courier New" w:cs="Liberation Serif"/>
          <w:b/>
          <w:sz w:val="24"/>
          <w:szCs w:val="24"/>
          <w:lang w:eastAsia="ru-RU"/>
        </w:rPr>
        <w:t xml:space="preserve">Социальное партнерство</w:t>
      </w:r>
      <w:bookmarkEnd w:id="4"/>
      <w:r/>
      <w:bookmarkEnd w:id="5"/>
      <w:r/>
      <w:bookmarkEnd w:id="6"/>
      <w:r/>
      <w:bookmarkEnd w:id="7"/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10"/>
        <w:gridCol w:w="6710"/>
        <w:gridCol w:w="1325"/>
      </w:tblGrid>
      <w:tr>
        <w:trPr>
          <w:trHeight w:val="170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64" w:lineRule="auto"/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  <w:t xml:space="preserve">Социальный партнер</w:t>
            </w:r>
            <w:r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64" w:lineRule="auto"/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  <w:t xml:space="preserve">Краткое описание проектов, обогащающих воспитательное пространство</w:t>
            </w:r>
            <w:r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64" w:lineRule="auto"/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  <w:t xml:space="preserve">Точки взаимодействия</w:t>
            </w:r>
            <w:r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170"/>
        </w:trPr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Управление образования НТГО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Общее руководство подведомственными ОО в соответствии со своей 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компетенцией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Контрольно-аналитическая деятельность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70"/>
        </w:trPr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МКУ «ИМЦ»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Учебно-методическая и информационно-педагогическая поддержка деятельности ДОО  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/>
            <w:hyperlink r:id="rId10" w:tooltip="https://disk.yandex.ru/d/nm48WjyKWTrguw" w:history="1">
              <w:r>
                <w:rPr>
                  <w:rFonts w:ascii="Liberation Serif" w:hAnsi="Liberation Serif" w:eastAsia="Courier New" w:cs="Liberation Serif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https://disk.yandex.ru/d/nm48WjyKWTrguw</w:t>
              </w:r>
            </w:hyperlink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Консультации, координирование работы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70"/>
        </w:trPr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Нижнетуринский краеведческий музей</w:t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Работа с данными социальными партнерами направлена на приобщение детей к истории города 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Экскурсии позволяют дошкольникам не просто пройтись по залам Екатерининского дворца, но и прикоснуться к выставочным экспонатам.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Экскурсоводы рассказывают детям об истории предметов, их появлении во дворце, авторах, архитекторах. 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Каждое последующее занятие, точнее его тема определяется выбором детей из предложенных им тем. Данное взаимодействие помогает в успешной социализации воспитанников с ОВЗ. </w:t>
            </w:r>
            <w:hyperlink r:id="rId11" w:tooltip="https://alenushka.tvoysadik.ru/upload/tsalenushka_new/files/88/00/8800281735099a4adddebd3ea7bfccb2.pdf" w:history="1">
              <w:r>
                <w:rPr>
                  <w:rFonts w:ascii="Liberation Serif" w:hAnsi="Liberation Serif" w:eastAsia="Courier New" w:cs="Liberation Serif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https://alenushka.tvoysadik.ru/upload/tsalenushka_new/files/88/00/8800281735099a4adddebd3ea7bfccb2.pdf</w:t>
              </w:r>
            </w:hyperlink>
            <w:r>
              <w:rPr>
                <w:rFonts w:ascii="Liberation Serif" w:hAnsi="Liberation Serif" w:eastAsia="Courier New" w:cs="Liberation Serif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Тематические экскурсионные выходы.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70"/>
        </w:trPr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ОГИБДД МО МВД России «Качканарский» по вопросам детской дорожно-транспортной безопасности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Работа с данными социальными партнерами направлена на формирование у детей осознанного безопасного поведения в экстремальных ситуациях, формирование знаний об оказании первой помощи.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pPr>
            <w:r/>
            <w:hyperlink r:id="rId12" w:tooltip="https://alenushka.tvoysadik.ru/upload/tsalenushka_new/files/f8/ee/f8ee9df268e551be65c35634cf484536.pdf" w:history="1">
              <w:r>
                <w:rPr>
                  <w:rFonts w:ascii="Liberation Serif" w:hAnsi="Liberation Serif" w:eastAsia="Courier New" w:cs="Liberation Serif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https://alenushka.tvoysadik.ru/upload/tsalenushka_new/files/f8/ee/f8ee9df268e551be65c35634cf484536.pdf</w:t>
              </w:r>
            </w:hyperlink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Тематические занятия, конкурсы.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70"/>
        </w:trPr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Courier New" w:cs="Liberation Serif"/>
                <w:bCs/>
                <w:iCs/>
                <w:sz w:val="24"/>
                <w:szCs w:val="24"/>
                <w:lang w:eastAsia="ru-RU"/>
              </w:rPr>
              <w:t xml:space="preserve">166 ПСЧ 46 ПСО ФПС ГПС ГУ МЧС России  по Свердловской области</w:t>
            </w:r>
            <w:r>
              <w:rPr>
                <w:rFonts w:ascii="Liberation Serif" w:hAnsi="Liberation Serif" w:eastAsia="Courier New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 вопросам пожарной транспортной безопасности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Работа с данными социальными партнерами направлена на формирование у детей осознанного безопасного поведения в экстремальных ситуациях, формирование знаний об оказании первой помощи.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pPr>
            <w:r/>
            <w:hyperlink r:id="rId13" w:tooltip="https://alenushka.tvoysadik.ru/upload/tsalenushka_new/files/f3/b2/f3b25439cc97b154931cc0c16cc0e9eb.pdf" w:history="1">
              <w:r>
                <w:rPr>
                  <w:rFonts w:ascii="Liberation Serif" w:hAnsi="Liberation Serif" w:eastAsia="Courier New" w:cs="Liberation Serif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https://alenushka.tvoysadik.ru/upload/tsalenushka_new/files/f3/b2/f3b25439cc97b154931cc0c16cc0e9eb.pdf</w:t>
              </w:r>
            </w:hyperlink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Тематические занятия, конкурсы.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70"/>
        </w:trPr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МБУК «Центральная Библиотечная система» Центральная  городская  библиотека им. Д.М. Мамина-Сибиряка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Разработан совместный план взаимодействия, в форме тематических экскурсионных выходов.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Такие мероприятия позволяют воспитанникам знакомиться с библиотекой как местом социального взаимодействия, местом получения новых знаний о книгах, их авторах. 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Данные мероприятия посещают как дети общеразвивающих групп, так и групп компенсирующей направленности.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pPr>
            <w:r/>
            <w:hyperlink r:id="rId14" w:tooltip="https://alenushka.tvoysadik.ru/upload/tsalenushka_new/files/92/f9/92f98f9abfeb1d00af35c88b19d94afd.pdf" w:history="1">
              <w:r>
                <w:rPr>
                  <w:rFonts w:ascii="Liberation Serif" w:hAnsi="Liberation Serif" w:eastAsia="Courier New" w:cs="Liberation Serif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https://alenushka.tvoysadik.ru/upload/tsalenushka_new/files/92/f9/92f98f9abfeb1d00af35c88b19d94afd.pdf</w:t>
              </w:r>
            </w:hyperlink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Тематические экскурсионные выходы.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70"/>
        </w:trPr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МАОУ СОШ № 3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Переемственность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 дошкольного и начального образования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обеспечение полно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ценного личностного развития, физиологического и психологического благополучия ребенка в переходный период от дошкольного воспитания к школе, направленное на перспективное формирование личности ребенка с опорой на его предыдущий опыт и накопленные знания. 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pPr>
            <w:r/>
            <w:hyperlink r:id="rId15" w:tooltip="https://alenushka.tvoysadik.ru/upload/tsalenushka_new/files/1b/16/1b16db55029b2cc7a64f08739a2d3741.pdf" w:history="1">
              <w:r>
                <w:rPr>
                  <w:rFonts w:ascii="Liberation Serif" w:hAnsi="Liberation Serif" w:eastAsia="Courier New" w:cs="Liberation Serif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https://alenushka.tvoysadik.ru/upload/tsalenushka_new/files/1b/16/1b16db55029b2cc7a64f08739a2d3741.pdf</w:t>
              </w:r>
            </w:hyperlink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color w:val="0070c0"/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Экскурсии, 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  <w:t xml:space="preserve">консультации, мероприятия разнопланового уровня</w:t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ourier New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keepLines/>
        <w:keepNext/>
        <w:spacing w:before="240" w:after="0"/>
        <w:rPr>
          <w:rFonts w:ascii="Liberation Serif" w:hAnsi="Liberation Serif"/>
          <w:b/>
          <w:sz w:val="24"/>
          <w:szCs w:val="24"/>
        </w:rPr>
        <w:outlineLvl w:val="0"/>
      </w:pPr>
      <w:r>
        <w:rPr>
          <w:rFonts w:ascii="Liberation Serif" w:hAnsi="Liberation Serif"/>
          <w:b/>
          <w:sz w:val="24"/>
          <w:szCs w:val="24"/>
        </w:rPr>
        <w:t xml:space="preserve">Стр. 172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pStyle w:val="869"/>
        <w:numPr>
          <w:ilvl w:val="1"/>
          <w:numId w:val="17"/>
        </w:numPr>
        <w:jc w:val="both"/>
        <w:keepLines/>
        <w:keepNext/>
        <w:spacing w:before="40" w:after="240" w:line="264" w:lineRule="auto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outlineLvl w:val="1"/>
      </w:pPr>
      <w:r/>
      <w:bookmarkStart w:id="8" w:name="_Toc146529553"/>
      <w:r/>
      <w:bookmarkStart w:id="9" w:name="_Toc146537053"/>
      <w:r/>
      <w:bookmarkStart w:id="10" w:name="_Toc146545770"/>
      <w:r/>
      <w:bookmarkStart w:id="11" w:name="_Toc146550538"/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Ин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струментарий (УМК) для инвариантной части и вариативной части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bookmarkEnd w:id="8"/>
      <w:r/>
      <w:bookmarkEnd w:id="9"/>
      <w:r/>
      <w:bookmarkEnd w:id="10"/>
      <w:r/>
      <w:bookmarkEnd w:id="11"/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21"/>
        <w:gridCol w:w="3615"/>
        <w:gridCol w:w="3209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Образовательная область/задачи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Инструментарий инвариантной части программы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Вариативная часть программы состоит из регионального компонента, инновационной  деятельности, 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br/>
              <w:t xml:space="preserve">ведущие направления ДОО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Труд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ОБЖ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Социальные отношения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Формирование гражданственности и патриотизма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  <w:t xml:space="preserve">Задачи ссылка на ФОП ДО 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Труд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Л.В. Трудовое воспитание в детском саду: Для занятий с детьми 3–7 лет. Партнерство дошкольной организации и семьи / Под ред. С.С. Прищепа, Т.С.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Шатверян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Рыжова Н.А. Труд и наблюдения в природе: методическое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пособие для воспитателей и учителей начальной школы. — М.: Цветной мир, 2015. Рыжова Н.А. «Я — сам!» Поддержка детской инициативы. Учебный видеофильм на DVD с текстом (методические рекомендации). // Приложение к журналу «Обруч» «Видеофильм на DVD», 2010.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ОБЖ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Ключарев А.О. Детям о правилах дорожного движения: Плакаты для оформления родительского уголка в ДОУ.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Формирование основ безопасности у дошкольников (3 – 7 лет) К.Ю. Белая. – М., 2014.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Как обеспечить безопасность дошкольников: Конспекты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занятий по основам безопасности детей дошкольного возраста/ К. Ю. Белая, В.Н.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Зимонина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, Л.А.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Кондрыкинская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. – М.: Просвещение, 2004.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ОБЖ. Занимательные материалы подготовительная группа/ Л.Б.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Поддубная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Волгоград, 2010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ОБЖ. Средняя и старшая группы. Разработка занятий. / Автор-составитель М.А. Фисенко. – Волгоград: ИТД «Корифей», 2008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ОБЖ. Подготовительная группа I часть, II часть. Разработка занятий. / Автор-составитель М.А. Фисенко. – Волгоград: ИТД «Корифей», 2008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Дорожная Азбука в детском саду,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Хабибулина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Е.А., Санкт- Петербург «Детство-Пресс», 2016г.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Беседы об основах безопасности, Белая К.Л., «Омега -Пресс», 2012г.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Мой Светофор,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Саулина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Т.Ф., Москва, «Континент-Пресс»,2010г.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Психолого-педагогические основы дорожной безопасности несовершеннолетних, Кузнецова Н.М. Екатеринбург «Альфа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Принт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», 2016г.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Правила поведения для воспитанных детей, Шалаева Г.П. Москва «Слово-Аст»,2011г.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Правила поведения в опасных ситуациях, Соколова О.В., Санкт- Петербург «Детство-Пресс», 2010г.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Правила безопасности дома и на улице,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Шинкарчук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С.А., Санкт- Петербург «Дом-Литера», 2011г.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Правила безопасности, Кузнецова Н.М., Москва ООО «Симбат»,2017г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ПДД для детей «Нескучные уроки для безопасности ваших детей», Москва М. «Эксмо»,2011г.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Правила дорожного движения, Белая К.Л., «Омега -Пресс», 2012г.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Правила Безопасности,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М.Дружинина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, Москва «УМка»,2017г.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Правила дорожного движения, Волков С., Москва, ОО «ОМЕГА», 2016г.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Три сигнала светофора, Иванова Н.Ч., Москва, «Мозаика-Сим», 2015г.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Знакомим дошкольников с правилами дорожного движения,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Саулина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Т.С., Москва, «Мозаика- Синтез»,2016г.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Формирования основ безопасности у дошкольников с детьми 2-7 лет, Белая К.Ю. «Мозаика- Синтез», 2016г.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Серия «Виды транспорта» (10 картин + 10 познавательно-игровые задания)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br/>
              <w:t xml:space="preserve">Серия «Дорожная безопасность» (6 картин)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br/>
              <w:t xml:space="preserve">Дорожные знаки для работы с детьми 4 – 7 лет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Мультипликационные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  <w:t xml:space="preserve">для детей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: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«Уроки осторожности»;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«Основы безопасности жизнедеятельности для малышей и их родителей»;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«Уроки хорошего поведения» для детей и родителей;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«Правила дорожного движения для детей»;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«Светофор и правила дорожного движения (про машинки, машинки и пешеходы)»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Пропагандистские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  <w:t xml:space="preserve">для родителей: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«Правила движения для родителей»;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«ПДД для пешеходов и родителей»;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«ПДД родителям»;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«Родители лучшие путеводители»;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«Научи ребёнка ПДД»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Интерактивный тренажёр по изучению ПДД «Безопасность» ПДД»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Диагностический материал: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Диагностические тесты по ПДД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Опросники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Игры и задания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Светофор ПДД для детей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Дорожные знаки, развивающие карточки для детей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Оторвись от телефона сними наушники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Социальные отношения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«Социально-нравственное воспитание детей от 2 до 5 лет»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Ахтян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А.Г.,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Микляева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Н.В.,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Микляева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Ю.В.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«Социально-нравственное воспитание детей от 5 до 7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лет» 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Ахтян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А.Г.,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Микляева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Н.В.,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Микляева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Ю.В. 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Дыбина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О. В. Ознакомление с предметным и социальным окружением: Младшая группа (3–4 года).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Дыбина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О. В. Ознакомление с предметным и социальным окружением: Средняя группа (4–5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Дыбина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О. В. Ознакомление с предметным и социальным окружением: Старшая группа (5–6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Дыбина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О. В. Ознакомление с предметным и социальным окружением: Подготовительная к школе группа (6–7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Я—Ты—Мы. Программа социально-эмоционального развития дошкольников / Сост.: О. Л. Князева. — М.: Мозаика-Синтез, 2005. — 168 с.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Книга в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ключает в себя программу социально-эмоционального развития детей дошкольного возраста «Я—Ты—Мы», организационно-методические рекомендации по реализации программы, примерный тематический план занятий, а также вариативные сценарии занятий с детьми 3 — 7 лет.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«Эстетика для малышей» Шорыгина Т.А.,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«Социально-личностное развитие» Сушкова И.В.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«Я и моя семья». Пособие по детскому этикету для воспитателей детских садов и школ раннего развития.</w:t>
            </w:r>
            <w:bookmarkStart w:id="12" w:name="_GoBack"/>
            <w:r/>
            <w:bookmarkEnd w:id="12"/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Дополнительная образовательная программа «Маленькие патриоты России»</w:t>
            </w:r>
            <w:r>
              <w:rPr>
                <w:rFonts w:ascii="Liberation Serif" w:hAnsi="Liberation Serif" w:eastAsia="Times New Roman" w:cs="Liberation Serif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bCs/>
                <w:color w:val="000000"/>
                <w:sz w:val="24"/>
                <w:szCs w:val="24"/>
                <w:lang w:eastAsia="ru-RU"/>
              </w:rPr>
              <w:t xml:space="preserve">с учетом специфики национальных, социокультурных и иных условий, в которых осуществляется образовательная деятельность с детьми дошкольного возраста</w:t>
            </w:r>
            <w:r>
              <w:rPr>
                <w:rFonts w:ascii="Liberation Serif" w:hAnsi="Liberation Serif" w:eastAsia="Times New Roman" w:cs="Liberation Serif"/>
                <w:i/>
                <w:color w:val="000000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i/>
                <w:color w:val="000000"/>
                <w:sz w:val="24"/>
                <w:szCs w:val="24"/>
                <w:u w:val="singl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i/>
                <w:color w:val="000000"/>
                <w:sz w:val="24"/>
                <w:szCs w:val="24"/>
                <w:lang w:eastAsia="ru-RU"/>
              </w:rPr>
              <w:t xml:space="preserve">Цель программы:</w:t>
            </w:r>
            <w:r>
              <w:rPr>
                <w:rFonts w:ascii="Liberation Serif" w:hAnsi="Liberation Serif" w:eastAsia="Times New Roman" w:cs="Liberation Serif"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i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Воспитание любви к малой Родине, осознание ее многонациональности, многоаспектности. Формирование общей культуры личности с учетом этнокультурной составляющей образования.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Формирование духовно-нравственного отношения и чувства сопричастности к родному дому, семье, детскому саду, городу (селу), родному краю, культурному наследию своего народа.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людям.)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Формирование бережного отношения к родной природе, окружающему миру.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Формирование начал культуры здорового образа жизни на основе национально-культурных традиций.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РЕЗУЛЬТАТ ПРОГРАММЫ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ab/>
              <w:t xml:space="preserve">Возникновение интереса у детей к прошлому, настоящему и будущему родного края, страны, чувства ответственности, гордости, любви и патриотизма.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 Получение детьми интересной и полезной информации о многообразии природе родного края;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    Формирование понятия – Родина, места, где он родился, страны. Где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ог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живёт;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 Развитие наблюдательности, зрительной памяти, воображения, ассоциативного мышления.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 Видеть существующие в природе взаимосвязи растений, животных и человека.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 Обогащение словарного запаса детей.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 Развитие речи и творческого воображения.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  <w:t xml:space="preserve">Образовательная программа по ранней профориентации для детей 3-7лет «В мире профессий»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Целью дополнительной образовательной программы является обобщение знаний о профессиях в процессе совместной и самостоятельной деятельности детей посредством «погружения» в реальные практические ситуации.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Ведущее направление ДОО:</w:t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по ранней профориентации </w:t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«В мире профессий», разработанная рабочей группой педагогов дошкольного образования Нижнетуринского городского округа.</w:t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РЕЗУЛЬТАТ ПРОГРАММЫ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В 3 года обучающийся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знает и называет членов своей семьи, имеет общее представление о том, где и кем работают родители и в чем ценность их труда.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В 4 года обучающийся 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имеет представление о том, где и кем работают родители и в чем ценность их труда. Называет некоторые профессии и инструменты, которыми пользуются люди определенных профессий.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Проявляет положительное отношение к труду взрослых.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В 5 лет обучающийся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имеет представление о различных видах профессий; проявляет интерес к разным профессиям; выражает желание, когда вырастет, стать такими, как мама и папа; имеет представление о соблюдении безопасности,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элементарных правил поведения на работе.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 В 6-7 лет обучающийся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имеет представление о разных профессиях; об истории возникновения и развития данных профессии; знает где и кем работают родители и в чем ценность их труда; соотносит результаты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труда и набор трудовых процессов с названием профессии; имеет обобщенное представление о структуре трудового процесса, понимание взаимосвязи между компонентами трудовой деятельности; использует предметы-заместители в качестве атрибутов для творческих игр.</w:t>
            </w:r>
            <w:r>
              <w:rPr>
                <w:rFonts w:ascii="Liberation Serif" w:hAnsi="Liberation Serif" w:eastAsia="Times New Roman" w:cs="Liberation Serif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keepLines/>
        <w:keepNext/>
        <w:spacing w:before="240" w:after="0"/>
        <w:rPr>
          <w:rFonts w:ascii="Liberation Serif" w:hAnsi="Liberation Serif"/>
          <w:b/>
          <w:sz w:val="24"/>
          <w:szCs w:val="24"/>
        </w:rPr>
        <w:outlineLvl w:val="0"/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2"/>
      <w:numFmt w:val="decimal"/>
      <w:isLgl/>
      <w:suff w:val="tab"/>
      <w:lvlText w:val="%1.%2."/>
      <w:lvlJc w:val="left"/>
      <w:pPr>
        <w:ind w:left="1500" w:hanging="42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4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isLgl w:val="false"/>
      <w:suff w:val="tab"/>
      <w:lvlText w:val="%1.%2."/>
      <w:lvlJc w:val="left"/>
      <w:pPr>
        <w:ind w:left="960" w:hanging="72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00" w:hanging="720"/>
      </w:pPr>
      <w:rPr>
        <w:rFonts w:hint="default"/>
      </w:rPr>
    </w:lvl>
    <w:lvl w:ilvl="3">
      <w:start w:val="4"/>
      <w:numFmt w:val="decimal"/>
      <w:isLgl w:val="false"/>
      <w:suff w:val="tab"/>
      <w:lvlText w:val="%1.%2.%3.%4."/>
      <w:lvlJc w:val="left"/>
      <w:pPr>
        <w:ind w:left="2280" w:hanging="720"/>
      </w:pPr>
      <w:rPr>
        <w:rFonts w:hint="default"/>
        <w:b/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2"/>
  </w:num>
  <w:num w:numId="5">
    <w:abstractNumId w:val="3"/>
  </w:num>
  <w:num w:numId="6">
    <w:abstractNumId w:val="8"/>
  </w:num>
  <w:num w:numId="7">
    <w:abstractNumId w:val="2"/>
  </w:num>
  <w:num w:numId="8">
    <w:abstractNumId w:val="10"/>
  </w:num>
  <w:num w:numId="9">
    <w:abstractNumId w:val="6"/>
  </w:num>
  <w:num w:numId="10">
    <w:abstractNumId w:val="13"/>
  </w:num>
  <w:num w:numId="11">
    <w:abstractNumId w:val="1"/>
  </w:num>
  <w:num w:numId="12">
    <w:abstractNumId w:val="0"/>
  </w:num>
  <w:num w:numId="13">
    <w:abstractNumId w:val="15"/>
  </w:num>
  <w:num w:numId="14">
    <w:abstractNumId w:val="16"/>
  </w:num>
  <w:num w:numId="15">
    <w:abstractNumId w:val="14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8">
    <w:name w:val="Heading 1"/>
    <w:basedOn w:val="865"/>
    <w:next w:val="865"/>
    <w:link w:val="6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9">
    <w:name w:val="Heading 1 Char"/>
    <w:basedOn w:val="866"/>
    <w:link w:val="688"/>
    <w:uiPriority w:val="9"/>
    <w:rPr>
      <w:rFonts w:ascii="Arial" w:hAnsi="Arial" w:eastAsia="Arial" w:cs="Arial"/>
      <w:sz w:val="40"/>
      <w:szCs w:val="40"/>
    </w:rPr>
  </w:style>
  <w:style w:type="paragraph" w:styleId="690">
    <w:name w:val="Heading 2"/>
    <w:basedOn w:val="865"/>
    <w:next w:val="865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1">
    <w:name w:val="Heading 2 Char"/>
    <w:basedOn w:val="866"/>
    <w:link w:val="690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5"/>
    <w:next w:val="865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basedOn w:val="866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5"/>
    <w:next w:val="865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basedOn w:val="866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5"/>
    <w:next w:val="865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basedOn w:val="866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5"/>
    <w:next w:val="865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66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5"/>
    <w:next w:val="865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6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5"/>
    <w:next w:val="865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6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5"/>
    <w:next w:val="865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6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5"/>
    <w:next w:val="865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basedOn w:val="866"/>
    <w:link w:val="707"/>
    <w:uiPriority w:val="10"/>
    <w:rPr>
      <w:sz w:val="48"/>
      <w:szCs w:val="48"/>
    </w:rPr>
  </w:style>
  <w:style w:type="paragraph" w:styleId="709">
    <w:name w:val="Subtitle"/>
    <w:basedOn w:val="865"/>
    <w:next w:val="865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basedOn w:val="866"/>
    <w:link w:val="709"/>
    <w:uiPriority w:val="11"/>
    <w:rPr>
      <w:sz w:val="24"/>
      <w:szCs w:val="24"/>
    </w:rPr>
  </w:style>
  <w:style w:type="paragraph" w:styleId="711">
    <w:name w:val="Quote"/>
    <w:basedOn w:val="865"/>
    <w:next w:val="865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5"/>
    <w:next w:val="865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basedOn w:val="866"/>
    <w:link w:val="715"/>
    <w:uiPriority w:val="99"/>
  </w:style>
  <w:style w:type="paragraph" w:styleId="717">
    <w:name w:val="Footer"/>
    <w:basedOn w:val="865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basedOn w:val="866"/>
    <w:link w:val="717"/>
    <w:uiPriority w:val="99"/>
  </w:style>
  <w:style w:type="paragraph" w:styleId="719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basedOn w:val="719"/>
    <w:link w:val="717"/>
    <w:uiPriority w:val="99"/>
  </w:style>
  <w:style w:type="table" w:styleId="721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4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5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6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7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8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0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1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2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3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4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5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6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8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9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0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1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2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3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5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6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7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8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9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0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basedOn w:val="866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basedOn w:val="866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qFormat/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paragraph" w:styleId="869">
    <w:name w:val="List Paragraph"/>
    <w:basedOn w:val="86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isk.yandex.ru/d/yhop7kb7h3-rbw" TargetMode="External"/><Relationship Id="rId10" Type="http://schemas.openxmlformats.org/officeDocument/2006/relationships/hyperlink" Target="https://disk.yandex.ru/d/nm48WjyKWTrguw" TargetMode="External"/><Relationship Id="rId11" Type="http://schemas.openxmlformats.org/officeDocument/2006/relationships/hyperlink" Target="https://alenushka.tvoysadik.ru/upload/tsalenushka_new/files/88/00/8800281735099a4adddebd3ea7bfccb2.pdf" TargetMode="External"/><Relationship Id="rId12" Type="http://schemas.openxmlformats.org/officeDocument/2006/relationships/hyperlink" Target="https://alenushka.tvoysadik.ru/upload/tsalenushka_new/files/f8/ee/f8ee9df268e551be65c35634cf484536.pdf" TargetMode="External"/><Relationship Id="rId13" Type="http://schemas.openxmlformats.org/officeDocument/2006/relationships/hyperlink" Target="https://alenushka.tvoysadik.ru/upload/tsalenushka_new/files/f3/b2/f3b25439cc97b154931cc0c16cc0e9eb.pdf" TargetMode="External"/><Relationship Id="rId14" Type="http://schemas.openxmlformats.org/officeDocument/2006/relationships/hyperlink" Target="https://alenushka.tvoysadik.ru/upload/tsalenushka_new/files/92/f9/92f98f9abfeb1d00af35c88b19d94afd.pdf" TargetMode="External"/><Relationship Id="rId15" Type="http://schemas.openxmlformats.org/officeDocument/2006/relationships/hyperlink" Target="https://alenushka.tvoysadik.ru/upload/tsalenushka_new/files/1b/16/1b16db55029b2cc7a64f08739a2d3741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4</cp:revision>
  <dcterms:created xsi:type="dcterms:W3CDTF">2023-10-06T04:34:00Z</dcterms:created>
  <dcterms:modified xsi:type="dcterms:W3CDTF">2023-12-06T04:28:13Z</dcterms:modified>
</cp:coreProperties>
</file>