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Constantia" w:hAnsi="Constantia"/>
          <w:b/>
          <w:bCs/>
          <w:color w:val="C00000"/>
          <w:sz w:val="44"/>
          <w:szCs w:val="44"/>
        </w:rPr>
        <w:t>ТРЕБОВАНИЯ К О</w:t>
      </w:r>
      <w:r>
        <w:rPr>
          <w:rFonts w:ascii="Constantia" w:hAnsi="Constantia"/>
          <w:b/>
          <w:bCs/>
          <w:color w:val="C00000"/>
          <w:sz w:val="44"/>
          <w:szCs w:val="44"/>
        </w:rPr>
        <w:t>РГАНИЗАЦИИ «Родительских уголков</w:t>
      </w:r>
      <w:r>
        <w:rPr>
          <w:rFonts w:ascii="Constantia" w:hAnsi="Constantia"/>
          <w:b/>
          <w:bCs/>
          <w:color w:val="C00000"/>
          <w:sz w:val="44"/>
          <w:szCs w:val="44"/>
        </w:rPr>
        <w:t>»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741130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Успешность образовательного процесса в детском саду напрямую зависит от степени слаженности работы педагогов и родителей. В этой связке очень важен обмен информацией, опытом, поиск интересных путей организации работы с детьми, а также осведомлённость о результатах учебно-воспитательной деятельности малышей. Все эти стороны сотрудничества находят своё отражение в уголке для родителей. И задача воспитателя методически грамотно и эстетично оформить данный уголок в своей группе.</w:t>
      </w:r>
    </w:p>
    <w:p w:rsidR="002F3F38" w:rsidRDefault="00741130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29423BB1" wp14:editId="6CF8BF7A">
            <wp:extent cx="3810000" cy="3048000"/>
            <wp:effectExtent l="0" t="0" r="0" b="0"/>
            <wp:docPr id="2" name="Рисунок 2" descr="hello_html_m2642c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42c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F3F38">
        <w:rPr>
          <w:color w:val="002060"/>
          <w:sz w:val="27"/>
          <w:szCs w:val="27"/>
        </w:rPr>
        <w:br/>
      </w:r>
      <w:r w:rsidR="002F3F38">
        <w:rPr>
          <w:color w:val="002060"/>
          <w:sz w:val="27"/>
          <w:szCs w:val="27"/>
        </w:rPr>
        <w:br/>
      </w:r>
      <w:r w:rsidR="002F3F38">
        <w:rPr>
          <w:b/>
          <w:bCs/>
          <w:color w:val="002060"/>
          <w:sz w:val="27"/>
          <w:szCs w:val="27"/>
        </w:rPr>
        <w:t>Цель создания родительских уголков: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 xml:space="preserve">Родительские уголки создаются в целях привлечения родителей к участию в </w:t>
      </w:r>
      <w:proofErr w:type="spellStart"/>
      <w:r>
        <w:rPr>
          <w:color w:val="002060"/>
          <w:sz w:val="27"/>
          <w:szCs w:val="27"/>
        </w:rPr>
        <w:t>воспитательно</w:t>
      </w:r>
      <w:proofErr w:type="spellEnd"/>
      <w:r>
        <w:rPr>
          <w:color w:val="002060"/>
          <w:sz w:val="27"/>
          <w:szCs w:val="27"/>
        </w:rPr>
        <w:t>-образовательном процессе ДОУ, ознакомления с задачами, содержанием и методами воспитания детей, оказания практической помощи семье.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Основные задачи: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– </w:t>
      </w:r>
      <w:r>
        <w:rPr>
          <w:color w:val="002060"/>
          <w:sz w:val="27"/>
          <w:szCs w:val="27"/>
        </w:rPr>
        <w:t>Активизация усилий педагогического </w:t>
      </w:r>
      <w:hyperlink r:id="rId6" w:history="1">
        <w:r>
          <w:rPr>
            <w:rStyle w:val="a4"/>
            <w:color w:val="002060"/>
            <w:sz w:val="27"/>
            <w:szCs w:val="27"/>
            <w:u w:val="none"/>
          </w:rPr>
          <w:t>коллектива</w:t>
        </w:r>
      </w:hyperlink>
      <w:r>
        <w:rPr>
          <w:color w:val="002060"/>
          <w:sz w:val="27"/>
          <w:szCs w:val="27"/>
        </w:rPr>
        <w:t> детского сада в проявлении творчества, развитие наглядных форм работы с родителями.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– </w:t>
      </w:r>
      <w:r>
        <w:rPr>
          <w:color w:val="002060"/>
          <w:sz w:val="27"/>
          <w:szCs w:val="27"/>
        </w:rPr>
        <w:t>Улучшение взаимодействия между участниками педагогического процесса.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– </w:t>
      </w:r>
      <w:r>
        <w:rPr>
          <w:color w:val="002060"/>
          <w:sz w:val="27"/>
          <w:szCs w:val="27"/>
        </w:rPr>
        <w:t>Формирование устойчивого интереса к вопросам воспитания и обучения детей дошкольного возраста.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– </w:t>
      </w:r>
      <w:r>
        <w:rPr>
          <w:color w:val="002060"/>
          <w:sz w:val="27"/>
          <w:szCs w:val="27"/>
        </w:rPr>
        <w:t>Педагогическое просвещение родителей (законных представителей)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  <w:u w:val="single"/>
        </w:rPr>
        <w:t>Родительский уголок должен соответствовать следующим параметрам: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· Быть доступным, информационным, содержательным, эстетически и красочно оформленным.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· Информация должна соответствовать возрасту детей.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>· При оформлении стендов не злоупотреблять декоративными элементами, не перегружать текстовым содержанием.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· Информация, размещенная на стенде для родителей, должна быть динамичной. Минимум 2 раза в месяц материал </w:t>
      </w:r>
      <w:hyperlink r:id="rId7" w:history="1">
        <w:r>
          <w:rPr>
            <w:rStyle w:val="a4"/>
            <w:color w:val="002060"/>
            <w:sz w:val="27"/>
            <w:szCs w:val="27"/>
            <w:u w:val="none"/>
          </w:rPr>
          <w:t>вариативной</w:t>
        </w:r>
      </w:hyperlink>
      <w:r>
        <w:rPr>
          <w:color w:val="002060"/>
          <w:sz w:val="27"/>
          <w:szCs w:val="27"/>
        </w:rPr>
        <w:t> части должен обновляться.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· При размещении авторского печатного материала на стенде необходима ссылка на издание, автора.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  <w:r>
        <w:rPr>
          <w:color w:val="002060"/>
          <w:sz w:val="27"/>
          <w:szCs w:val="27"/>
        </w:rPr>
        <w:t>Содержание родительских уголков: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1. Характеристика возраста детей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2. Уровень умений (что должен уметь ребенок данного возраста)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3. Режим дня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4. Сетка занятий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5. Уголок здоровья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6. Антропометрические данные (сентябрь, май)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7. Меню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8. Учите с нами. Повторите с нами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  <w:r>
        <w:rPr>
          <w:color w:val="002060"/>
          <w:sz w:val="27"/>
          <w:szCs w:val="27"/>
        </w:rPr>
        <w:t>9. Правила для родителей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10. Наши занятия. Тема недели. Чем мы сегодня занимались (на выбор)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11. Советы и рекомендации для родителей (Спрашивали, отвечаем)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12. Объявления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13. Поздравления (Наши именинники)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14. Стенд, полка или стол для демонстрации детских работ.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Требования: Наиболее освещенная стена. Расположение на уровне глаз родителей. Содержание материалов должно отвечать направлению работы детского сада, годовому плану, целям и задачам возрастной группы, отражать содержание работы с детьми в соответствии с требованиями программы «Детство».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Материал в уголке должен быть: сменяемым, периодичным, кратким, доступным, эстетичным.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Примечание: 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1. Весь текстовый материал должен быть набран на компьютере читаемым шрифтом (не менее 14) или чертежным шрифтом, разбит на абзацы. Содержание и оформление текстового и иллюстративного материала должно соответствовать данной возрастной группе.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2. Информационный материал 1;2;3;4;9 - меняется 1 раз в год.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2. Антропометрические данные  заполняются 2 раза в год (сентябрь, май).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3.  Раздел 7 - меняется ежедневно. 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4. Раздел 11 - меняется 1 раз в 2-3 месяца.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5. Разделы 12 и 13 – оформляются по мере необходимости.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6. Разделы 8, 10, 14 – меняются еженедельно.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В разделе  10  кратко рассказывается о делах в течение дня, недели, даются советы и рекомендации по закреплению  пройденного материала в домашних условиях с родителями.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 xml:space="preserve">В разделе «Советы и рекомендации» даются только советы и рекомендации родителям. </w:t>
      </w:r>
      <w:proofErr w:type="gramStart"/>
      <w:r>
        <w:rPr>
          <w:color w:val="002060"/>
          <w:sz w:val="27"/>
          <w:szCs w:val="27"/>
        </w:rPr>
        <w:t xml:space="preserve">Содержание рекомендаций целесообразно соотносить с темами </w:t>
      </w:r>
      <w:r>
        <w:rPr>
          <w:color w:val="002060"/>
          <w:sz w:val="27"/>
          <w:szCs w:val="27"/>
        </w:rPr>
        <w:lastRenderedPageBreak/>
        <w:t>педсовета, родительских собраний, актуальных тем, программным материалом, который в данной момент дается детям в группе.</w:t>
      </w:r>
      <w:proofErr w:type="gramEnd"/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В разделе 8 - предлагается родителям повторить и (или) выучить с детьми дома</w:t>
      </w:r>
      <w:proofErr w:type="gramStart"/>
      <w:r>
        <w:rPr>
          <w:color w:val="002060"/>
          <w:sz w:val="27"/>
          <w:szCs w:val="27"/>
        </w:rPr>
        <w:t xml:space="preserve"> :</w:t>
      </w:r>
      <w:proofErr w:type="gramEnd"/>
      <w:r>
        <w:rPr>
          <w:color w:val="002060"/>
          <w:sz w:val="27"/>
          <w:szCs w:val="27"/>
        </w:rPr>
        <w:t xml:space="preserve"> художественные произведения, стихи, песни…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Можно использовать дополнительно: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Выпуск «Семейной газеты», которая освещает опыт семейного воспитания. О воспитании в семье пишут сами родители. Оформляя семейную газету, нужно помнить, что ее цель не только в том, чтобы заинтересовать родителей обилием и разнообразием фотографий, но и донести до родителей содержание и значимость того или иного вопроса воспитания.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В разделе «Спрашиваете? Отвечаем! » педагоги размещают актуальные вопросы общественной жизни, вопросы теории и практики воспитания детей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2060"/>
          <w:sz w:val="27"/>
          <w:szCs w:val="27"/>
        </w:rPr>
        <w:t>В разделе «Выражаем благодарность» отражает добрые дела родителей, оказавшие разные виды помощи детскому саду, группе (посильную помощь в ремонте игрушек, приобретении книг, участие в субботниках) здесь же администрация благодарит родителей за оказанную помощь.</w:t>
      </w:r>
    </w:p>
    <w:p w:rsidR="002F3F38" w:rsidRDefault="002F3F38" w:rsidP="002F3F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</w:p>
    <w:p w:rsidR="000F0221" w:rsidRDefault="002F3F38">
      <w:r>
        <w:rPr>
          <w:rFonts w:ascii="Comic Sans MS" w:hAnsi="Comic Sans MS"/>
          <w:b/>
          <w:bCs/>
          <w:color w:val="4F81BD"/>
          <w:sz w:val="36"/>
          <w:szCs w:val="36"/>
        </w:rPr>
        <w:t>Подготовила</w:t>
      </w:r>
      <w:r>
        <w:rPr>
          <w:rFonts w:ascii="Comic Sans MS" w:hAnsi="Comic Sans MS"/>
          <w:b/>
          <w:bCs/>
          <w:color w:val="4F81BD"/>
          <w:sz w:val="36"/>
          <w:szCs w:val="36"/>
        </w:rPr>
        <w:t>: старший воспитатель С.В. Воронина</w:t>
      </w:r>
    </w:p>
    <w:sectPr w:rsidR="000F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74"/>
    <w:rsid w:val="002F3F38"/>
    <w:rsid w:val="00741130"/>
    <w:rsid w:val="00A94701"/>
    <w:rsid w:val="00E509BA"/>
    <w:rsid w:val="00E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F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F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ory%2Fvariatciya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andia.ru%2Ftext%2Fcategory%2Fkoll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2022-04-28T05:59:00Z</dcterms:created>
  <dcterms:modified xsi:type="dcterms:W3CDTF">2022-04-28T06:01:00Z</dcterms:modified>
</cp:coreProperties>
</file>