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129" w:rsidRPr="008F2129" w:rsidRDefault="008F2129" w:rsidP="008F2129">
      <w:pPr>
        <w:pStyle w:val="headline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b/>
          <w:color w:val="111111"/>
          <w:sz w:val="27"/>
          <w:szCs w:val="27"/>
        </w:rPr>
      </w:pPr>
      <w:r w:rsidRPr="008F2129">
        <w:rPr>
          <w:rFonts w:ascii="Arial" w:hAnsi="Arial" w:cs="Arial"/>
          <w:b/>
          <w:color w:val="111111"/>
          <w:sz w:val="27"/>
          <w:szCs w:val="27"/>
        </w:rPr>
        <w:t>Презентация для педагогов «</w:t>
      </w:r>
      <w:proofErr w:type="spellStart"/>
      <w:r w:rsidRPr="008F2129">
        <w:rPr>
          <w:rFonts w:ascii="Arial" w:hAnsi="Arial" w:cs="Arial"/>
          <w:b/>
          <w:color w:val="111111"/>
          <w:sz w:val="27"/>
          <w:szCs w:val="27"/>
        </w:rPr>
        <w:t>Здоровьесберегающие</w:t>
      </w:r>
      <w:proofErr w:type="spellEnd"/>
      <w:r w:rsidRPr="008F2129">
        <w:rPr>
          <w:rFonts w:ascii="Arial" w:hAnsi="Arial" w:cs="Arial"/>
          <w:b/>
          <w:color w:val="111111"/>
          <w:sz w:val="27"/>
          <w:szCs w:val="27"/>
        </w:rPr>
        <w:t xml:space="preserve"> педагогические </w:t>
      </w:r>
      <w:bookmarkStart w:id="0" w:name="_GoBack"/>
      <w:bookmarkEnd w:id="0"/>
      <w:r w:rsidRPr="008F2129">
        <w:rPr>
          <w:rFonts w:ascii="Arial" w:hAnsi="Arial" w:cs="Arial"/>
          <w:b/>
          <w:color w:val="111111"/>
          <w:sz w:val="27"/>
          <w:szCs w:val="27"/>
        </w:rPr>
        <w:t>технологии и возможности их применения в ДОУ»</w:t>
      </w:r>
    </w:p>
    <w:p w:rsidR="008F2129" w:rsidRPr="008F2129" w:rsidRDefault="008F2129" w:rsidP="008F212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  <w:u w:val="single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r w:rsidRPr="008F2129">
        <w:rPr>
          <w:rStyle w:val="a4"/>
          <w:rFonts w:ascii="Arial" w:hAnsi="Arial" w:cs="Arial"/>
          <w:b w:val="0"/>
          <w:color w:val="111111"/>
          <w:sz w:val="27"/>
          <w:szCs w:val="27"/>
          <w:u w:val="single"/>
          <w:bdr w:val="none" w:sz="0" w:space="0" w:color="auto" w:frame="1"/>
        </w:rPr>
        <w:t xml:space="preserve">Одно из приоритетных направлений нашего </w:t>
      </w:r>
      <w:r w:rsidRPr="008F2129">
        <w:rPr>
          <w:rStyle w:val="a4"/>
          <w:rFonts w:ascii="Arial" w:hAnsi="Arial" w:cs="Arial"/>
          <w:b w:val="0"/>
          <w:color w:val="111111"/>
          <w:sz w:val="27"/>
          <w:szCs w:val="27"/>
          <w:u w:val="single"/>
          <w:bdr w:val="none" w:sz="0" w:space="0" w:color="auto" w:frame="1"/>
        </w:rPr>
        <w:t xml:space="preserve"> детский сад «Звёздочка» - охрана жизни и укрепление физического и психического здоровья воспитанников. Это одна из основных задач дошкольного образования.</w:t>
      </w:r>
    </w:p>
    <w:p w:rsidR="008F2129" w:rsidRDefault="008F2129" w:rsidP="008F212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Дошкольный возраст является важнейшим этапом в формировании здоровья ребёнка. Традиции системы дошкольного образования и их развитие обеспечивают положительные тенденции охраны и укрепления здоровья воспитанников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(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</w:t>
      </w:r>
      <w:proofErr w:type="gramEnd"/>
      <w:r>
        <w:rPr>
          <w:rFonts w:ascii="Arial" w:hAnsi="Arial" w:cs="Arial"/>
          <w:color w:val="111111"/>
          <w:sz w:val="27"/>
          <w:szCs w:val="27"/>
        </w:rPr>
        <w:t>лайд 1)</w:t>
      </w:r>
    </w:p>
    <w:p w:rsidR="008F2129" w:rsidRDefault="008F2129" w:rsidP="008F212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Однако, по данным системы здравоохранения, в настоящее время состояние здоровья детей дошкольного возраста снижается. И поэтому актуально значимым и востребованным сегодня становится поиск средств и методов повышения эффективности оздоровительной работы в дошкольных образовательных учреждениях. Технологии, как эффективная система мер профилактической работы с детьми, направленные на сохранение и укрепление здоровья воспитанников, получили название «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здоровьесберегающие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технологии»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(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</w:t>
      </w:r>
      <w:proofErr w:type="gramEnd"/>
      <w:r>
        <w:rPr>
          <w:rFonts w:ascii="Arial" w:hAnsi="Arial" w:cs="Arial"/>
          <w:color w:val="111111"/>
          <w:sz w:val="27"/>
          <w:szCs w:val="27"/>
        </w:rPr>
        <w:t>лайд 2)</w:t>
      </w:r>
    </w:p>
    <w:p w:rsidR="008F2129" w:rsidRDefault="008F2129" w:rsidP="008F212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Здоровьесберегающая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технология </w:t>
      </w:r>
      <w:r>
        <w:rPr>
          <w:rFonts w:ascii="Arial" w:hAnsi="Arial" w:cs="Arial"/>
          <w:color w:val="111111"/>
          <w:sz w:val="27"/>
          <w:szCs w:val="27"/>
        </w:rPr>
        <w:t>– это система мер, включающая взаимосвязь и взаимодействие всех факторов образовательной среды, направленных на сохранение здоровья ребёнка на всех этапах его обучения и развития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(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</w:t>
      </w:r>
      <w:proofErr w:type="gramEnd"/>
      <w:r>
        <w:rPr>
          <w:rFonts w:ascii="Arial" w:hAnsi="Arial" w:cs="Arial"/>
          <w:color w:val="111111"/>
          <w:sz w:val="27"/>
          <w:szCs w:val="27"/>
        </w:rPr>
        <w:t>лайд 3)</w:t>
      </w:r>
    </w:p>
    <w:p w:rsidR="008F2129" w:rsidRDefault="008F2129" w:rsidP="008F212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Целью 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здоровьесберегающих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технологий</w:t>
      </w:r>
      <w:r>
        <w:rPr>
          <w:rFonts w:ascii="Arial" w:hAnsi="Arial" w:cs="Arial"/>
          <w:color w:val="111111"/>
          <w:sz w:val="27"/>
          <w:szCs w:val="27"/>
        </w:rPr>
        <w:t> в дошкольном образовании, применительно к ребёнку, является обеспечение ребёнку возможности сохранения здоровья, формирование у него необходимых знаний, умений и навыков по здоровому образу жизни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(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</w:t>
      </w:r>
      <w:proofErr w:type="gramEnd"/>
      <w:r>
        <w:rPr>
          <w:rFonts w:ascii="Arial" w:hAnsi="Arial" w:cs="Arial"/>
          <w:color w:val="111111"/>
          <w:sz w:val="27"/>
          <w:szCs w:val="27"/>
        </w:rPr>
        <w:t>лайд 4)</w:t>
      </w:r>
    </w:p>
    <w:p w:rsidR="008F2129" w:rsidRDefault="008F2129" w:rsidP="008F212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Цель 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здоровьесберегающих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технологий в дошкольном образовании</w:t>
      </w:r>
      <w:r>
        <w:rPr>
          <w:rFonts w:ascii="Arial" w:hAnsi="Arial" w:cs="Arial"/>
          <w:color w:val="111111"/>
          <w:sz w:val="27"/>
          <w:szCs w:val="27"/>
        </w:rPr>
        <w:t xml:space="preserve">, применительно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ко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взрослым, содействие становлению культуры здоровья, в том числе культуры профессионального здоровья воспитателей ДОУ 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валеологическому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просвещению родителей.</w:t>
      </w:r>
    </w:p>
    <w:p w:rsidR="008F2129" w:rsidRDefault="008F2129" w:rsidP="008F212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Валеология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 – (от латинского - здравствую) - это область знаний о закономерностях и механизмах формирования, сохранения и укрепления здоровья человека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(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</w:t>
      </w:r>
      <w:proofErr w:type="gramEnd"/>
      <w:r>
        <w:rPr>
          <w:rFonts w:ascii="Arial" w:hAnsi="Arial" w:cs="Arial"/>
          <w:color w:val="111111"/>
          <w:sz w:val="27"/>
          <w:szCs w:val="27"/>
        </w:rPr>
        <w:t>лайд 5)</w:t>
      </w:r>
    </w:p>
    <w:p w:rsidR="008F2129" w:rsidRDefault="008F2129" w:rsidP="008F212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Можно выделить следующие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виды</w:t>
      </w:r>
      <w:r>
        <w:rPr>
          <w:rFonts w:ascii="Arial" w:hAnsi="Arial" w:cs="Arial"/>
          <w:color w:val="111111"/>
          <w:sz w:val="27"/>
          <w:szCs w:val="27"/>
        </w:rPr>
        <w:t> 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здоровьесберегающих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технологий в дошкольном образовании:</w:t>
      </w:r>
    </w:p>
    <w:p w:rsidR="008F2129" w:rsidRDefault="008F2129" w:rsidP="008F212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медико-профилактические;</w:t>
      </w:r>
    </w:p>
    <w:p w:rsidR="008F2129" w:rsidRDefault="008F2129" w:rsidP="008F212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физкультурно-оздоровительные;</w:t>
      </w:r>
    </w:p>
    <w:p w:rsidR="008F2129" w:rsidRDefault="008F2129" w:rsidP="008F212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-технологии обеспечения социальн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о-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психологического благополучия ребенка;</w:t>
      </w:r>
    </w:p>
    <w:p w:rsidR="008F2129" w:rsidRDefault="008F2129" w:rsidP="008F212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здоровьесбережения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здоровьеобогащения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педагогов дошкольного образования;</w:t>
      </w:r>
    </w:p>
    <w:p w:rsidR="008F2129" w:rsidRDefault="008F2129" w:rsidP="008F212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 xml:space="preserve">-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здоровьесберегающие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образовательные технологии в детском саду;</w:t>
      </w:r>
    </w:p>
    <w:p w:rsidR="008F2129" w:rsidRDefault="008F2129" w:rsidP="008F212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-технологии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валеологического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просвещения родителей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(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</w:t>
      </w:r>
      <w:proofErr w:type="gramEnd"/>
      <w:r>
        <w:rPr>
          <w:rFonts w:ascii="Arial" w:hAnsi="Arial" w:cs="Arial"/>
          <w:color w:val="111111"/>
          <w:sz w:val="27"/>
          <w:szCs w:val="27"/>
        </w:rPr>
        <w:t>лайд 6)</w:t>
      </w:r>
    </w:p>
    <w:p w:rsidR="008F2129" w:rsidRDefault="008F2129" w:rsidP="008F212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Медико-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u</w:t>
      </w:r>
      <w:proofErr w:type="gram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лактические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технологии </w:t>
      </w:r>
      <w:r>
        <w:rPr>
          <w:rFonts w:ascii="Arial" w:hAnsi="Arial" w:cs="Arial"/>
          <w:color w:val="111111"/>
          <w:sz w:val="27"/>
          <w:szCs w:val="27"/>
        </w:rPr>
        <w:t xml:space="preserve">в дошкольном образовании - технологии, обеспечивающие сохранение и приумножение здоровья детей под руководством медицинского персонала в соответствии с медицинскими требованиями и нормами, с использованием медицинских средств. К ним относятся следующие технологии: организация мониторинга здоровья дошкольников и разработка рекомендаций по оптимизации детского здоровья; организация и контроль питания детей дошкольного возраста, физического развития дошкольников, закаливания; организация профилактических мероприятий в детском саду; организация контроля и помощь в обеспечении требований СанПиН; организация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здоровьесберегающей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среды в ДОУ. (слайд 7)</w:t>
      </w:r>
    </w:p>
    <w:p w:rsidR="008F2129" w:rsidRDefault="008F2129" w:rsidP="008F212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Физкультурно-оздоровительные технологии</w:t>
      </w:r>
      <w:r>
        <w:rPr>
          <w:rFonts w:ascii="Arial" w:hAnsi="Arial" w:cs="Arial"/>
          <w:color w:val="111111"/>
          <w:sz w:val="27"/>
          <w:szCs w:val="27"/>
        </w:rPr>
        <w:t> в дошкольном образовании – технологии, направленные на физическое развитие и укрепление здоровья ребенка: развитие физических качеств, двигательной активности и становление физической культуры дошкольников, закаливание, дыхательная гимнастика, массаж и самомассаж, профилактика плоскостопия и формирование правильной осанки, воспитание привычки к повседневной физической активности и заботе о здоровье и др.</w:t>
      </w:r>
    </w:p>
    <w:p w:rsidR="008F2129" w:rsidRDefault="008F2129" w:rsidP="008F212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Реализация этих технологий, как правило, осуществляется специалистами по физическому воспитанию и воспитателями ДОУ.</w:t>
      </w:r>
    </w:p>
    <w:p w:rsidR="008F2129" w:rsidRDefault="008F2129" w:rsidP="008F212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(слайд 8)</w:t>
      </w:r>
    </w:p>
    <w:p w:rsidR="008F2129" w:rsidRDefault="008F2129" w:rsidP="008F212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Технологии социально-психологического благополучия ребёнка</w:t>
      </w:r>
      <w:r>
        <w:rPr>
          <w:rFonts w:ascii="Arial" w:hAnsi="Arial" w:cs="Arial"/>
          <w:color w:val="111111"/>
          <w:sz w:val="27"/>
          <w:szCs w:val="27"/>
        </w:rPr>
        <w:t> – технологии, обеспечивающие психическое и социальное здоровье ребёнка-дошкольника. Основная задача этих технологий обеспечение эмоциональной комфортности и позитивного психологического самочувствия ребёнка в процессе общения со сверстниками и взрослыми в детском саду и семье, обеспечение социально-эмоционального благополучия дошкольника. Реализацией данных технологий занимается педагог-психолог. (слайд 9)</w:t>
      </w:r>
    </w:p>
    <w:p w:rsidR="008F2129" w:rsidRDefault="008F2129" w:rsidP="008F212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Технологии 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здоровьесбережения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и 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здоровьеобогащения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педагогов </w:t>
      </w:r>
      <w:r>
        <w:rPr>
          <w:rFonts w:ascii="Arial" w:hAnsi="Arial" w:cs="Arial"/>
          <w:color w:val="111111"/>
          <w:sz w:val="27"/>
          <w:szCs w:val="27"/>
        </w:rPr>
        <w:t>дошкольного образования – технологии, направленные на развитие культуры здоровья педагогов детского сада, в том числе культуры профессионального здоровья, развитие потребности к здоровому образу жизни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(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</w:t>
      </w:r>
      <w:proofErr w:type="gramEnd"/>
      <w:r>
        <w:rPr>
          <w:rFonts w:ascii="Arial" w:hAnsi="Arial" w:cs="Arial"/>
          <w:color w:val="111111"/>
          <w:sz w:val="27"/>
          <w:szCs w:val="27"/>
        </w:rPr>
        <w:t>лайд 10)</w:t>
      </w:r>
    </w:p>
    <w:p w:rsidR="008F2129" w:rsidRDefault="008F2129" w:rsidP="008F212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Здоровьесберегающие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образовательные технологии в детском саду</w:t>
      </w:r>
      <w:r>
        <w:rPr>
          <w:rFonts w:ascii="Arial" w:hAnsi="Arial" w:cs="Arial"/>
          <w:color w:val="111111"/>
          <w:sz w:val="27"/>
          <w:szCs w:val="27"/>
        </w:rPr>
        <w:t xml:space="preserve"> –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это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прежде всего технологии воспитания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валеологической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культуры или культуры здоровья дошкольников.</w:t>
      </w:r>
    </w:p>
    <w:p w:rsidR="008F2129" w:rsidRDefault="008F2129" w:rsidP="008F212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 дошкольной педагогике к наиболее значимым видам технологий относятся технологии личностно-ориентированного воспитания и </w:t>
      </w:r>
      <w:r>
        <w:rPr>
          <w:rFonts w:ascii="Arial" w:hAnsi="Arial" w:cs="Arial"/>
          <w:color w:val="111111"/>
          <w:sz w:val="27"/>
          <w:szCs w:val="27"/>
        </w:rPr>
        <w:lastRenderedPageBreak/>
        <w:t>обучения дошкольников. Ведущий принцип таких технологий – учёт личностных особенностей ребёнка, индивидуальной логики его развития, учёт детских интересов и предпочтений в содержании и видах деятельности в ходе воспитания и обучения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(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</w:t>
      </w:r>
      <w:proofErr w:type="gramEnd"/>
      <w:r>
        <w:rPr>
          <w:rFonts w:ascii="Arial" w:hAnsi="Arial" w:cs="Arial"/>
          <w:color w:val="111111"/>
          <w:sz w:val="27"/>
          <w:szCs w:val="27"/>
        </w:rPr>
        <w:t>лайд 11)</w:t>
      </w:r>
    </w:p>
    <w:p w:rsidR="008F2129" w:rsidRDefault="008F2129" w:rsidP="008F212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Технологии 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валеологического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просвещения родителей </w:t>
      </w:r>
      <w:r>
        <w:rPr>
          <w:rFonts w:ascii="Arial" w:hAnsi="Arial" w:cs="Arial"/>
          <w:color w:val="111111"/>
          <w:sz w:val="27"/>
          <w:szCs w:val="27"/>
        </w:rPr>
        <w:t xml:space="preserve">– это технологии, направленные на обеспечение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валеологической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образованности родителей воспитанников ДОУ, обретение ими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валеологической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компетентности.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Валеологическое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образование родителей надо рассматривать как непрерывный процесс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валеологического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просвещения всех членов семьи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(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</w:t>
      </w:r>
      <w:proofErr w:type="gramEnd"/>
      <w:r>
        <w:rPr>
          <w:rFonts w:ascii="Arial" w:hAnsi="Arial" w:cs="Arial"/>
          <w:color w:val="111111"/>
          <w:sz w:val="27"/>
          <w:szCs w:val="27"/>
        </w:rPr>
        <w:t>лайд 12)</w:t>
      </w:r>
    </w:p>
    <w:p w:rsidR="008F2129" w:rsidRDefault="008F2129" w:rsidP="008F212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Усилия работников ДОУ сегодня, как никогда, направлены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на оздоровление ребенка-дошкольника, культивирование здорового образа жизни. </w:t>
      </w:r>
      <w:r>
        <w:rPr>
          <w:rFonts w:ascii="Arial" w:hAnsi="Arial" w:cs="Arial"/>
          <w:color w:val="111111"/>
          <w:sz w:val="27"/>
          <w:szCs w:val="27"/>
        </w:rPr>
        <w:t>Не случайно именно эти задачи являются приоритетными в программе модернизации российского образования и нашего ДОУ. (слайд 13)</w:t>
      </w:r>
    </w:p>
    <w:p w:rsidR="008F2129" w:rsidRDefault="008F2129" w:rsidP="008F212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Выбор 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здоровьесберегающих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педагогических технологий в ДОУ</w:t>
      </w:r>
      <w:r>
        <w:rPr>
          <w:rFonts w:ascii="Arial" w:hAnsi="Arial" w:cs="Arial"/>
          <w:color w:val="111111"/>
          <w:sz w:val="27"/>
          <w:szCs w:val="27"/>
        </w:rPr>
        <w:t xml:space="preserve"> зависит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от</w:t>
      </w:r>
      <w:proofErr w:type="gramEnd"/>
      <w:r>
        <w:rPr>
          <w:rFonts w:ascii="Arial" w:hAnsi="Arial" w:cs="Arial"/>
          <w:color w:val="111111"/>
          <w:sz w:val="27"/>
          <w:szCs w:val="27"/>
        </w:rPr>
        <w:t>:</w:t>
      </w:r>
    </w:p>
    <w:p w:rsidR="008F2129" w:rsidRDefault="008F2129" w:rsidP="008F212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типа дошкольного учреждения;</w:t>
      </w:r>
    </w:p>
    <w:p w:rsidR="008F2129" w:rsidRDefault="008F2129" w:rsidP="008F212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конкретных условий дошкольного образовательного учреждения;</w:t>
      </w:r>
    </w:p>
    <w:p w:rsidR="008F2129" w:rsidRDefault="008F2129" w:rsidP="008F212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• организации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здоровьесберегающей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среды;</w:t>
      </w:r>
    </w:p>
    <w:p w:rsidR="008F2129" w:rsidRDefault="008F2129" w:rsidP="008F212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от программы, по которой работают педагоги;</w:t>
      </w:r>
    </w:p>
    <w:p w:rsidR="008F2129" w:rsidRDefault="008F2129" w:rsidP="008F212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продолжительности пребывания детей в ДОУ;</w:t>
      </w:r>
    </w:p>
    <w:p w:rsidR="008F2129" w:rsidRDefault="008F2129" w:rsidP="008F212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от показателей здоровья детей;</w:t>
      </w:r>
    </w:p>
    <w:p w:rsidR="008F2129" w:rsidRDefault="008F2129" w:rsidP="008F212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профессиональной компетентности педагогов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(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</w:t>
      </w:r>
      <w:proofErr w:type="gramEnd"/>
      <w:r>
        <w:rPr>
          <w:rFonts w:ascii="Arial" w:hAnsi="Arial" w:cs="Arial"/>
          <w:color w:val="111111"/>
          <w:sz w:val="27"/>
          <w:szCs w:val="27"/>
        </w:rPr>
        <w:t>лайд 14)</w:t>
      </w:r>
    </w:p>
    <w:p w:rsidR="008F2129" w:rsidRDefault="008F2129" w:rsidP="008F212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 настоящее время ДОУ чаще всего используют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здоровьесберегающие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технологии по следующим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направлениям:</w:t>
      </w:r>
    </w:p>
    <w:p w:rsidR="008F2129" w:rsidRDefault="008F2129" w:rsidP="008F212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Технологии сохранения и стимулирования здоровья.</w:t>
      </w:r>
    </w:p>
    <w:p w:rsidR="008F2129" w:rsidRDefault="008F2129" w:rsidP="008F212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Технологии обучения здоровому образу жизни.</w:t>
      </w:r>
    </w:p>
    <w:p w:rsidR="008F2129" w:rsidRDefault="008F2129" w:rsidP="008F212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Коррекционные (компенсирующие) технологии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(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</w:t>
      </w:r>
      <w:proofErr w:type="gramEnd"/>
      <w:r>
        <w:rPr>
          <w:rFonts w:ascii="Arial" w:hAnsi="Arial" w:cs="Arial"/>
          <w:color w:val="111111"/>
          <w:sz w:val="27"/>
          <w:szCs w:val="27"/>
        </w:rPr>
        <w:t>лайд 15)</w:t>
      </w:r>
    </w:p>
    <w:p w:rsidR="008F2129" w:rsidRDefault="008F2129" w:rsidP="008F212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Технологии сохранения и стимулирования здоровья:</w:t>
      </w:r>
    </w:p>
    <w:p w:rsidR="008F2129" w:rsidRDefault="008F2129" w:rsidP="008F212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Стретчинг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 – не раньше чем через 30 мин. после приема пищи, 2 раза в неделю по 30 мин., специальные упражнения под музыку.</w:t>
      </w:r>
    </w:p>
    <w:p w:rsidR="008F2129" w:rsidRDefault="008F2129" w:rsidP="008F212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Динамические паузы</w:t>
      </w:r>
      <w:r>
        <w:rPr>
          <w:rFonts w:ascii="Arial" w:hAnsi="Arial" w:cs="Arial"/>
          <w:color w:val="111111"/>
          <w:sz w:val="27"/>
          <w:szCs w:val="27"/>
        </w:rPr>
        <w:t> – во время занятий, 2-5 мин., по мере утомляемости детей.</w:t>
      </w:r>
    </w:p>
    <w:p w:rsidR="008F2129" w:rsidRDefault="008F2129" w:rsidP="008F212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Релаксация </w:t>
      </w:r>
      <w:r>
        <w:rPr>
          <w:rFonts w:ascii="Arial" w:hAnsi="Arial" w:cs="Arial"/>
          <w:color w:val="111111"/>
          <w:sz w:val="27"/>
          <w:szCs w:val="27"/>
        </w:rPr>
        <w:t>– в любом подходящем помещении, в зависимости от состояния детей и целей педагога.</w:t>
      </w:r>
    </w:p>
    <w:p w:rsidR="008F2129" w:rsidRDefault="008F2129" w:rsidP="008F212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lastRenderedPageBreak/>
        <w:t>Гимнастика пальчиковая</w:t>
      </w:r>
      <w:r>
        <w:rPr>
          <w:rFonts w:ascii="Arial" w:hAnsi="Arial" w:cs="Arial"/>
          <w:color w:val="111111"/>
          <w:sz w:val="27"/>
          <w:szCs w:val="27"/>
        </w:rPr>
        <w:t> – с младшего возраста индивидуально либо с подгруппой ежедневно.</w:t>
      </w:r>
    </w:p>
    <w:p w:rsidR="008F2129" w:rsidRDefault="008F2129" w:rsidP="008F212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Гимнастика для глаз </w:t>
      </w:r>
      <w:r>
        <w:rPr>
          <w:rFonts w:ascii="Arial" w:hAnsi="Arial" w:cs="Arial"/>
          <w:color w:val="111111"/>
          <w:sz w:val="27"/>
          <w:szCs w:val="27"/>
        </w:rPr>
        <w:t>– ежедневно по 3-5 мин.</w:t>
      </w:r>
    </w:p>
    <w:p w:rsidR="008F2129" w:rsidRDefault="008F2129" w:rsidP="008F212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Гимнастика дыхательная </w:t>
      </w:r>
      <w:r>
        <w:rPr>
          <w:rFonts w:ascii="Arial" w:hAnsi="Arial" w:cs="Arial"/>
          <w:color w:val="111111"/>
          <w:sz w:val="27"/>
          <w:szCs w:val="27"/>
        </w:rPr>
        <w:t>– в различных формах физкультурно-оздоровительной работы.</w:t>
      </w:r>
    </w:p>
    <w:p w:rsidR="008F2129" w:rsidRDefault="008F2129" w:rsidP="008F212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Динамическая гимнастика –</w:t>
      </w:r>
      <w:r>
        <w:rPr>
          <w:rFonts w:ascii="Arial" w:hAnsi="Arial" w:cs="Arial"/>
          <w:color w:val="111111"/>
          <w:sz w:val="27"/>
          <w:szCs w:val="27"/>
        </w:rPr>
        <w:t> ежедневно после дневного сна, 5-10 мин.</w:t>
      </w:r>
    </w:p>
    <w:p w:rsidR="008F2129" w:rsidRDefault="008F2129" w:rsidP="008F212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Гимнастика корригирующая</w:t>
      </w:r>
      <w:r>
        <w:rPr>
          <w:rFonts w:ascii="Arial" w:hAnsi="Arial" w:cs="Arial"/>
          <w:color w:val="111111"/>
          <w:sz w:val="27"/>
          <w:szCs w:val="27"/>
        </w:rPr>
        <w:t> – в различных формах физкультурно-оздоровительной работы.</w:t>
      </w:r>
    </w:p>
    <w:p w:rsidR="008F2129" w:rsidRDefault="008F2129" w:rsidP="008F212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Гимнастика ортопедическая</w:t>
      </w:r>
      <w:r>
        <w:rPr>
          <w:rFonts w:ascii="Arial" w:hAnsi="Arial" w:cs="Arial"/>
          <w:color w:val="111111"/>
          <w:sz w:val="27"/>
          <w:szCs w:val="27"/>
        </w:rPr>
        <w:t> – в различных формах физкультурно-оздоровительной работы. Рекомендуется детям с плоскостопием и в качестве профилактики болезней опорного свода стопы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(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</w:t>
      </w:r>
      <w:proofErr w:type="gramEnd"/>
      <w:r>
        <w:rPr>
          <w:rFonts w:ascii="Arial" w:hAnsi="Arial" w:cs="Arial"/>
          <w:color w:val="111111"/>
          <w:sz w:val="27"/>
          <w:szCs w:val="27"/>
        </w:rPr>
        <w:t>лайд 16)</w:t>
      </w:r>
    </w:p>
    <w:p w:rsidR="008F2129" w:rsidRDefault="008F2129" w:rsidP="008F212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Технологии обучения здоровому образу жизни:</w:t>
      </w:r>
    </w:p>
    <w:p w:rsidR="008F2129" w:rsidRDefault="008F2129" w:rsidP="008F212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Физкультурное занятие </w:t>
      </w:r>
      <w:r>
        <w:rPr>
          <w:rFonts w:ascii="Arial" w:hAnsi="Arial" w:cs="Arial"/>
          <w:color w:val="111111"/>
          <w:sz w:val="27"/>
          <w:szCs w:val="27"/>
        </w:rPr>
        <w:t>– 2-3 раза в неделю в спортивном или музыкальном залах.</w:t>
      </w:r>
    </w:p>
    <w:p w:rsidR="008F2129" w:rsidRDefault="008F2129" w:rsidP="008F212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Проблемно-игровые</w:t>
      </w:r>
      <w:proofErr w:type="gram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игротреннинги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, 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игротерапия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111111"/>
          <w:sz w:val="27"/>
          <w:szCs w:val="27"/>
        </w:rPr>
        <w:t>– в свободное время, можно во второй половине дня.</w:t>
      </w:r>
    </w:p>
    <w:p w:rsidR="008F2129" w:rsidRDefault="008F2129" w:rsidP="008F212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Коммуникативные игры </w:t>
      </w:r>
      <w:r>
        <w:rPr>
          <w:rFonts w:ascii="Arial" w:hAnsi="Arial" w:cs="Arial"/>
          <w:color w:val="111111"/>
          <w:sz w:val="27"/>
          <w:szCs w:val="27"/>
        </w:rPr>
        <w:t>– 1-2 раза в неделю по 30 мин. со старшего возраста.</w:t>
      </w:r>
    </w:p>
    <w:p w:rsidR="008F2129" w:rsidRDefault="008F2129" w:rsidP="008F212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Занятия из серии «Уроки здоровья» </w:t>
      </w:r>
      <w:r>
        <w:rPr>
          <w:rFonts w:ascii="Arial" w:hAnsi="Arial" w:cs="Arial"/>
          <w:color w:val="111111"/>
          <w:sz w:val="27"/>
          <w:szCs w:val="27"/>
        </w:rPr>
        <w:t>-1 раз в неделю по 30 мин. со старшего возраста.</w:t>
      </w:r>
    </w:p>
    <w:p w:rsidR="008F2129" w:rsidRDefault="008F2129" w:rsidP="008F212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Самомассажи</w:t>
      </w:r>
      <w:r>
        <w:rPr>
          <w:rFonts w:ascii="Arial" w:hAnsi="Arial" w:cs="Arial"/>
          <w:color w:val="111111"/>
          <w:sz w:val="27"/>
          <w:szCs w:val="27"/>
        </w:rPr>
        <w:t> - зависимости от поставленных педагогом целей, сеансами либо в различных формах физкультурно-оздоровительной работы.</w:t>
      </w:r>
    </w:p>
    <w:p w:rsidR="008F2129" w:rsidRDefault="008F2129" w:rsidP="008F212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Точечный массаж</w:t>
      </w:r>
      <w:r>
        <w:rPr>
          <w:rFonts w:ascii="Arial" w:hAnsi="Arial" w:cs="Arial"/>
          <w:color w:val="111111"/>
          <w:sz w:val="27"/>
          <w:szCs w:val="27"/>
        </w:rPr>
        <w:t> - рекомендуется детям с частыми простудными заболеваниями и болезнями органов дыхания.</w:t>
      </w:r>
    </w:p>
    <w:p w:rsidR="008F2129" w:rsidRDefault="008F2129" w:rsidP="008F212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Релаксация 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–р</w:t>
      </w:r>
      <w:proofErr w:type="gramEnd"/>
      <w:r>
        <w:rPr>
          <w:rFonts w:ascii="Arial" w:hAnsi="Arial" w:cs="Arial"/>
          <w:color w:val="111111"/>
          <w:sz w:val="27"/>
          <w:szCs w:val="27"/>
        </w:rPr>
        <w:t>асслабление, ослабление. Ежедневно приучать ребенка ощущать свои эмоции, управлять своим поведением, слышать своё тело. Такие упражнения очень нравится детям, потому что них есть элемент игры. Они быстро и с удовольствием учатся умению расслабляться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(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</w:t>
      </w:r>
      <w:proofErr w:type="gramEnd"/>
      <w:r>
        <w:rPr>
          <w:rFonts w:ascii="Arial" w:hAnsi="Arial" w:cs="Arial"/>
          <w:color w:val="111111"/>
          <w:sz w:val="27"/>
          <w:szCs w:val="27"/>
        </w:rPr>
        <w:t>лайд 17)</w:t>
      </w:r>
    </w:p>
    <w:p w:rsidR="008F2129" w:rsidRDefault="008F2129" w:rsidP="008F212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Коррекционные технологии:</w:t>
      </w:r>
    </w:p>
    <w:p w:rsidR="008F2129" w:rsidRDefault="008F2129" w:rsidP="008F212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Технологии музыкального воздействия</w:t>
      </w:r>
      <w:r>
        <w:rPr>
          <w:rFonts w:ascii="Arial" w:hAnsi="Arial" w:cs="Arial"/>
          <w:color w:val="111111"/>
          <w:sz w:val="27"/>
          <w:szCs w:val="27"/>
        </w:rPr>
        <w:t> – в различных формах физкультурно-оздоровительной работы; либо отдельные занятия 2-4 раза в месяц в зависимости от поставленных целей.</w:t>
      </w:r>
    </w:p>
    <w:p w:rsidR="008F2129" w:rsidRDefault="008F2129" w:rsidP="008F212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Арт-терапия</w:t>
      </w:r>
      <w:r>
        <w:rPr>
          <w:rFonts w:ascii="Arial" w:hAnsi="Arial" w:cs="Arial"/>
          <w:color w:val="111111"/>
          <w:sz w:val="27"/>
          <w:szCs w:val="27"/>
        </w:rPr>
        <w:t>. Сеансами 10-12 занятий по 30-35 мин начиная со средней группы.</w:t>
      </w:r>
    </w:p>
    <w:p w:rsidR="008F2129" w:rsidRDefault="008F2129" w:rsidP="008F212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Сказкотерапия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 – 2-4 занятия в месяц по 30 мин. со старшего возраста.</w:t>
      </w:r>
    </w:p>
    <w:p w:rsidR="008F2129" w:rsidRDefault="008F2129" w:rsidP="008F212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Технологии воздействия цветом (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хромотерапия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) </w:t>
      </w:r>
      <w:r>
        <w:rPr>
          <w:rFonts w:ascii="Arial" w:hAnsi="Arial" w:cs="Arial"/>
          <w:color w:val="111111"/>
          <w:sz w:val="27"/>
          <w:szCs w:val="27"/>
        </w:rPr>
        <w:t>– как специальное занятие 2-4 раза в месяц в зависимости от поставленных задач.</w:t>
      </w:r>
    </w:p>
    <w:p w:rsidR="008F2129" w:rsidRDefault="008F2129" w:rsidP="008F212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Психогимнастик</w:t>
      </w:r>
      <w:r>
        <w:rPr>
          <w:rFonts w:ascii="Arial" w:hAnsi="Arial" w:cs="Arial"/>
          <w:color w:val="111111"/>
          <w:sz w:val="27"/>
          <w:szCs w:val="27"/>
        </w:rPr>
        <w:t>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– 1-2 раза в неделю со старшего возраста по 25-30 мин.</w:t>
      </w:r>
    </w:p>
    <w:p w:rsidR="008F2129" w:rsidRDefault="008F2129" w:rsidP="008F212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Фонетическая ритмика</w:t>
      </w:r>
      <w:r>
        <w:rPr>
          <w:rFonts w:ascii="Arial" w:hAnsi="Arial" w:cs="Arial"/>
          <w:color w:val="111111"/>
          <w:sz w:val="27"/>
          <w:szCs w:val="27"/>
        </w:rPr>
        <w:t> – 2 раза в неделю с младшего возраста в физкультурном или музыкальном залах.</w:t>
      </w:r>
    </w:p>
    <w:p w:rsidR="008F2129" w:rsidRDefault="008F2129" w:rsidP="008F212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lastRenderedPageBreak/>
        <w:t xml:space="preserve">Используемые в комплексе 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здоровьесберегающие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технологии в итоге формируют у ребенка стойкую мотивацию на здоровый образ жизни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(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</w:t>
      </w:r>
      <w:proofErr w:type="gramEnd"/>
      <w:r>
        <w:rPr>
          <w:rFonts w:ascii="Arial" w:hAnsi="Arial" w:cs="Arial"/>
          <w:color w:val="111111"/>
          <w:sz w:val="27"/>
          <w:szCs w:val="27"/>
        </w:rPr>
        <w:t>лайд 18)</w:t>
      </w:r>
    </w:p>
    <w:p w:rsidR="008F2129" w:rsidRDefault="008F2129" w:rsidP="008F212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Применение в работе ДОУ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здоровьесберегающих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педагогических технологий значительно повышает результативность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воспитательно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>-образовательного процесса, формирует у педагогов и родителей ценностные ориентации, направленные на сохранение и укрепление здоровья воспитанников. Если будут созданы условия для возможности корректировки технологий, в зависимости от конкретных условий и специализации ДОУ, если, опираясь на статистический мониторинг здоровья детей, будут внесены необходимые поправки в интенсивность технологических воздействий, обеспечен индивидуальный подход к каждому ребенку, то будут сформированы положительные мотивации у педагогов ДОУ и родителей детей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(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</w:t>
      </w:r>
      <w:proofErr w:type="gramEnd"/>
      <w:r>
        <w:rPr>
          <w:rFonts w:ascii="Arial" w:hAnsi="Arial" w:cs="Arial"/>
          <w:color w:val="111111"/>
          <w:sz w:val="27"/>
          <w:szCs w:val="27"/>
        </w:rPr>
        <w:t>лайд 19)</w:t>
      </w:r>
    </w:p>
    <w:p w:rsidR="00E972FC" w:rsidRDefault="00E972FC"/>
    <w:sectPr w:rsidR="00E97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61F"/>
    <w:rsid w:val="0000761F"/>
    <w:rsid w:val="0084336F"/>
    <w:rsid w:val="008F2129"/>
    <w:rsid w:val="00E5058F"/>
    <w:rsid w:val="00E9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F2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F2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212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43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33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F2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F2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212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43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33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1390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Аленушка</dc:creator>
  <cp:keywords/>
  <dc:description/>
  <cp:lastModifiedBy>Аленушка</cp:lastModifiedBy>
  <cp:revision>3</cp:revision>
  <cp:lastPrinted>2021-12-15T11:19:00Z</cp:lastPrinted>
  <dcterms:created xsi:type="dcterms:W3CDTF">2021-12-15T11:17:00Z</dcterms:created>
  <dcterms:modified xsi:type="dcterms:W3CDTF">2021-12-15T11:20:00Z</dcterms:modified>
</cp:coreProperties>
</file>